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377" w:rsidRPr="00176D6A" w:rsidRDefault="009B7377" w:rsidP="00EA651B">
      <w:pPr>
        <w:ind w:left="180"/>
        <w:jc w:val="center"/>
        <w:rPr>
          <w:b/>
        </w:rPr>
      </w:pPr>
      <w:bookmarkStart w:id="0" w:name="_GoBack"/>
      <w:bookmarkEnd w:id="0"/>
      <w:r w:rsidRPr="00176D6A">
        <w:rPr>
          <w:b/>
        </w:rPr>
        <w:t xml:space="preserve">DİCLE ÜNİVERSİTESİ </w:t>
      </w:r>
    </w:p>
    <w:p w:rsidR="009B7377" w:rsidRPr="00176D6A" w:rsidRDefault="009B7377" w:rsidP="00EA651B">
      <w:pPr>
        <w:ind w:left="180"/>
        <w:jc w:val="center"/>
        <w:rPr>
          <w:b/>
        </w:rPr>
      </w:pPr>
      <w:r w:rsidRPr="00176D6A">
        <w:rPr>
          <w:b/>
        </w:rPr>
        <w:t>S</w:t>
      </w:r>
      <w:r w:rsidR="00EC385A" w:rsidRPr="00176D6A">
        <w:rPr>
          <w:b/>
        </w:rPr>
        <w:t xml:space="preserve">AĞLIK BİLİMLERİ ENSTİTÜSÜ </w:t>
      </w:r>
    </w:p>
    <w:p w:rsidR="009B7377" w:rsidRPr="00176D6A" w:rsidRDefault="00EC385A" w:rsidP="00632352">
      <w:pPr>
        <w:ind w:left="180"/>
        <w:jc w:val="center"/>
        <w:rPr>
          <w:b/>
        </w:rPr>
      </w:pPr>
      <w:r w:rsidRPr="00176D6A">
        <w:rPr>
          <w:b/>
        </w:rPr>
        <w:t>201</w:t>
      </w:r>
      <w:r w:rsidR="0001417D" w:rsidRPr="00176D6A">
        <w:rPr>
          <w:b/>
        </w:rPr>
        <w:t>6</w:t>
      </w:r>
      <w:r w:rsidRPr="00176D6A">
        <w:rPr>
          <w:b/>
        </w:rPr>
        <w:t>-</w:t>
      </w:r>
      <w:r w:rsidR="009B7377" w:rsidRPr="00176D6A">
        <w:rPr>
          <w:b/>
        </w:rPr>
        <w:t xml:space="preserve"> 201</w:t>
      </w:r>
      <w:r w:rsidR="0001417D" w:rsidRPr="00176D6A">
        <w:rPr>
          <w:b/>
        </w:rPr>
        <w:t>7</w:t>
      </w:r>
      <w:r w:rsidR="009B7377" w:rsidRPr="00176D6A">
        <w:rPr>
          <w:b/>
        </w:rPr>
        <w:t xml:space="preserve"> EĞİTİM - ÖĞRETİM YILI GÜZ YARIYILI </w:t>
      </w:r>
    </w:p>
    <w:p w:rsidR="005345BF" w:rsidRPr="00176D6A" w:rsidRDefault="009B7377" w:rsidP="005345BF">
      <w:pPr>
        <w:ind w:left="180"/>
        <w:jc w:val="center"/>
        <w:rPr>
          <w:b/>
          <w:sz w:val="24"/>
          <w:szCs w:val="24"/>
        </w:rPr>
      </w:pPr>
      <w:r w:rsidRPr="00176D6A">
        <w:rPr>
          <w:b/>
        </w:rPr>
        <w:t>LİSANSÜSTÜ ÖĞRENCİ ALIM İLANI</w:t>
      </w:r>
      <w:r w:rsidRPr="00176D6A">
        <w:rPr>
          <w:b/>
          <w:sz w:val="24"/>
          <w:szCs w:val="24"/>
        </w:rPr>
        <w:t xml:space="preserve"> </w:t>
      </w:r>
    </w:p>
    <w:p w:rsidR="00F73199" w:rsidRPr="00176D6A" w:rsidRDefault="00F73199" w:rsidP="00F73199">
      <w:pPr>
        <w:jc w:val="both"/>
      </w:pPr>
    </w:p>
    <w:p w:rsidR="00EC385A" w:rsidRPr="00176D6A" w:rsidRDefault="007A74AF" w:rsidP="00F73199">
      <w:pPr>
        <w:ind w:left="180"/>
        <w:rPr>
          <w:b/>
          <w:bCs/>
        </w:rPr>
      </w:pPr>
      <w:r w:rsidRPr="00176D6A">
        <w:rPr>
          <w:b/>
          <w:bCs/>
        </w:rPr>
        <w:t>DOKTORA KONTENJANLARI</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134"/>
        <w:gridCol w:w="5954"/>
      </w:tblGrid>
      <w:tr w:rsidR="000B052F" w:rsidRPr="00176D6A" w:rsidTr="006401AB">
        <w:trPr>
          <w:trHeight w:val="312"/>
        </w:trPr>
        <w:tc>
          <w:tcPr>
            <w:tcW w:w="3119" w:type="dxa"/>
            <w:tcBorders>
              <w:top w:val="double" w:sz="4" w:space="0" w:color="auto"/>
              <w:left w:val="double" w:sz="4" w:space="0" w:color="auto"/>
              <w:bottom w:val="double" w:sz="4" w:space="0" w:color="auto"/>
              <w:right w:val="double" w:sz="4" w:space="0" w:color="auto"/>
            </w:tcBorders>
          </w:tcPr>
          <w:p w:rsidR="000B052F" w:rsidRPr="00176D6A" w:rsidRDefault="000B052F" w:rsidP="002B2057">
            <w:pPr>
              <w:ind w:left="180"/>
              <w:rPr>
                <w:b/>
                <w:sz w:val="24"/>
                <w:szCs w:val="24"/>
              </w:rPr>
            </w:pPr>
            <w:r w:rsidRPr="00176D6A">
              <w:rPr>
                <w:b/>
                <w:sz w:val="24"/>
                <w:szCs w:val="24"/>
              </w:rPr>
              <w:t>Anabilim Dalı</w:t>
            </w:r>
          </w:p>
        </w:tc>
        <w:tc>
          <w:tcPr>
            <w:tcW w:w="1134" w:type="dxa"/>
            <w:tcBorders>
              <w:top w:val="double" w:sz="4" w:space="0" w:color="auto"/>
              <w:left w:val="double" w:sz="4" w:space="0" w:color="auto"/>
              <w:bottom w:val="double" w:sz="4" w:space="0" w:color="auto"/>
              <w:right w:val="double" w:sz="4" w:space="0" w:color="auto"/>
            </w:tcBorders>
          </w:tcPr>
          <w:p w:rsidR="000B052F" w:rsidRPr="00176D6A" w:rsidRDefault="000B052F" w:rsidP="002B2057">
            <w:pPr>
              <w:ind w:left="180"/>
              <w:rPr>
                <w:b/>
                <w:sz w:val="24"/>
                <w:szCs w:val="24"/>
              </w:rPr>
            </w:pPr>
            <w:r w:rsidRPr="00176D6A">
              <w:rPr>
                <w:b/>
                <w:sz w:val="24"/>
                <w:szCs w:val="24"/>
              </w:rPr>
              <w:t>Adet</w:t>
            </w:r>
          </w:p>
        </w:tc>
        <w:tc>
          <w:tcPr>
            <w:tcW w:w="5954" w:type="dxa"/>
            <w:tcBorders>
              <w:top w:val="double" w:sz="4" w:space="0" w:color="auto"/>
              <w:left w:val="double" w:sz="4" w:space="0" w:color="auto"/>
              <w:bottom w:val="double" w:sz="4" w:space="0" w:color="auto"/>
              <w:right w:val="double" w:sz="4" w:space="0" w:color="auto"/>
            </w:tcBorders>
          </w:tcPr>
          <w:p w:rsidR="000B052F" w:rsidRPr="00176D6A" w:rsidRDefault="004360A3" w:rsidP="002B2057">
            <w:pPr>
              <w:ind w:left="180"/>
              <w:rPr>
                <w:b/>
                <w:sz w:val="24"/>
                <w:szCs w:val="24"/>
              </w:rPr>
            </w:pPr>
            <w:r w:rsidRPr="00176D6A">
              <w:rPr>
                <w:b/>
                <w:sz w:val="24"/>
                <w:szCs w:val="24"/>
              </w:rPr>
              <w:t>Koşul / Açıklama</w:t>
            </w:r>
          </w:p>
        </w:tc>
      </w:tr>
      <w:tr w:rsidR="001863A5" w:rsidRPr="00176D6A" w:rsidTr="006401AB">
        <w:trPr>
          <w:trHeight w:val="312"/>
        </w:trPr>
        <w:tc>
          <w:tcPr>
            <w:tcW w:w="3119" w:type="dxa"/>
            <w:tcBorders>
              <w:top w:val="double" w:sz="4" w:space="0" w:color="auto"/>
              <w:left w:val="double" w:sz="4" w:space="0" w:color="auto"/>
              <w:right w:val="double" w:sz="4" w:space="0" w:color="auto"/>
            </w:tcBorders>
          </w:tcPr>
          <w:p w:rsidR="001863A5" w:rsidRPr="00176D6A" w:rsidRDefault="001863A5" w:rsidP="000E64A8">
            <w:pPr>
              <w:ind w:left="180"/>
              <w:rPr>
                <w:sz w:val="24"/>
                <w:szCs w:val="24"/>
              </w:rPr>
            </w:pPr>
            <w:r w:rsidRPr="00176D6A">
              <w:rPr>
                <w:sz w:val="24"/>
                <w:szCs w:val="24"/>
              </w:rPr>
              <w:t>Fizyoloji</w:t>
            </w:r>
          </w:p>
          <w:p w:rsidR="001863A5" w:rsidRPr="00176D6A" w:rsidRDefault="001863A5" w:rsidP="006C5C6F">
            <w:pPr>
              <w:ind w:left="180"/>
              <w:rPr>
                <w:sz w:val="24"/>
                <w:szCs w:val="24"/>
              </w:rPr>
            </w:pPr>
          </w:p>
        </w:tc>
        <w:tc>
          <w:tcPr>
            <w:tcW w:w="1134" w:type="dxa"/>
            <w:tcBorders>
              <w:top w:val="double" w:sz="4" w:space="0" w:color="auto"/>
              <w:left w:val="double" w:sz="4" w:space="0" w:color="auto"/>
              <w:right w:val="double" w:sz="4" w:space="0" w:color="auto"/>
            </w:tcBorders>
            <w:vAlign w:val="center"/>
          </w:tcPr>
          <w:p w:rsidR="001863A5" w:rsidRPr="00176D6A" w:rsidRDefault="001863A5" w:rsidP="006C5C6F">
            <w:pPr>
              <w:ind w:left="180"/>
              <w:rPr>
                <w:sz w:val="24"/>
                <w:szCs w:val="24"/>
              </w:rPr>
            </w:pPr>
            <w:r w:rsidRPr="00176D6A">
              <w:rPr>
                <w:sz w:val="24"/>
                <w:szCs w:val="24"/>
              </w:rPr>
              <w:t>2</w:t>
            </w:r>
          </w:p>
        </w:tc>
        <w:tc>
          <w:tcPr>
            <w:tcW w:w="5954" w:type="dxa"/>
            <w:tcBorders>
              <w:left w:val="double" w:sz="4" w:space="0" w:color="auto"/>
              <w:bottom w:val="double" w:sz="4" w:space="0" w:color="auto"/>
              <w:right w:val="double" w:sz="4" w:space="0" w:color="auto"/>
            </w:tcBorders>
          </w:tcPr>
          <w:p w:rsidR="001863A5" w:rsidRPr="00176D6A" w:rsidRDefault="004360A3" w:rsidP="00442F96">
            <w:pPr>
              <w:jc w:val="both"/>
              <w:rPr>
                <w:sz w:val="24"/>
                <w:szCs w:val="24"/>
              </w:rPr>
            </w:pPr>
            <w:r w:rsidRPr="00176D6A">
              <w:rPr>
                <w:sz w:val="24"/>
                <w:szCs w:val="24"/>
              </w:rPr>
              <w:t xml:space="preserve">Tıp Fakültesi mezunları </w:t>
            </w:r>
            <w:r w:rsidR="00442F96" w:rsidRPr="00176D6A">
              <w:rPr>
                <w:sz w:val="24"/>
                <w:szCs w:val="24"/>
              </w:rPr>
              <w:t>veya Tıp Fakültesi</w:t>
            </w:r>
            <w:r w:rsidRPr="00176D6A">
              <w:rPr>
                <w:sz w:val="24"/>
                <w:szCs w:val="24"/>
              </w:rPr>
              <w:t xml:space="preserve"> Fizyoloji Anabilim Dalında Tezli Yüksek Lisans </w:t>
            </w:r>
            <w:r w:rsidR="003E0508" w:rsidRPr="00176D6A">
              <w:rPr>
                <w:sz w:val="24"/>
                <w:szCs w:val="24"/>
              </w:rPr>
              <w:t xml:space="preserve">yapmış olanlar </w:t>
            </w:r>
            <w:r w:rsidRPr="00176D6A">
              <w:rPr>
                <w:sz w:val="24"/>
                <w:szCs w:val="24"/>
              </w:rPr>
              <w:t>başvurabilir.</w:t>
            </w:r>
          </w:p>
        </w:tc>
      </w:tr>
      <w:tr w:rsidR="00DA1D43" w:rsidRPr="00176D6A" w:rsidTr="006401AB">
        <w:trPr>
          <w:trHeight w:val="312"/>
        </w:trPr>
        <w:tc>
          <w:tcPr>
            <w:tcW w:w="3119" w:type="dxa"/>
            <w:tcBorders>
              <w:top w:val="double" w:sz="4" w:space="0" w:color="auto"/>
              <w:left w:val="double" w:sz="4" w:space="0" w:color="auto"/>
              <w:bottom w:val="double" w:sz="4" w:space="0" w:color="auto"/>
              <w:right w:val="double" w:sz="4" w:space="0" w:color="auto"/>
            </w:tcBorders>
          </w:tcPr>
          <w:p w:rsidR="00DA1D43" w:rsidRPr="00176D6A" w:rsidRDefault="00DA1D43" w:rsidP="006C5C6F">
            <w:pPr>
              <w:ind w:left="180"/>
              <w:rPr>
                <w:sz w:val="24"/>
                <w:szCs w:val="24"/>
              </w:rPr>
            </w:pPr>
            <w:r w:rsidRPr="00176D6A">
              <w:rPr>
                <w:sz w:val="24"/>
                <w:szCs w:val="24"/>
              </w:rPr>
              <w:t>Fizyoloji</w:t>
            </w:r>
          </w:p>
          <w:p w:rsidR="00DA1D43" w:rsidRPr="00176D6A" w:rsidRDefault="00DA1D43" w:rsidP="006C5C6F">
            <w:pPr>
              <w:ind w:left="180"/>
              <w:rPr>
                <w:sz w:val="24"/>
                <w:szCs w:val="24"/>
              </w:rPr>
            </w:pPr>
            <w:r w:rsidRPr="00176D6A">
              <w:rPr>
                <w:sz w:val="24"/>
                <w:szCs w:val="24"/>
              </w:rPr>
              <w:t>(Yabancı uyruklu öğrenci)</w:t>
            </w:r>
          </w:p>
        </w:tc>
        <w:tc>
          <w:tcPr>
            <w:tcW w:w="1134" w:type="dxa"/>
            <w:tcBorders>
              <w:top w:val="double" w:sz="4" w:space="0" w:color="auto"/>
              <w:left w:val="double" w:sz="4" w:space="0" w:color="auto"/>
              <w:bottom w:val="double" w:sz="4" w:space="0" w:color="auto"/>
              <w:right w:val="double" w:sz="4" w:space="0" w:color="auto"/>
            </w:tcBorders>
            <w:vAlign w:val="center"/>
          </w:tcPr>
          <w:p w:rsidR="00DA1D43" w:rsidRPr="00176D6A" w:rsidRDefault="00DA1D43" w:rsidP="006C5C6F">
            <w:pPr>
              <w:ind w:left="180"/>
              <w:rPr>
                <w:sz w:val="24"/>
                <w:szCs w:val="24"/>
              </w:rPr>
            </w:pPr>
            <w:r w:rsidRPr="00176D6A">
              <w:rPr>
                <w:sz w:val="24"/>
                <w:szCs w:val="24"/>
              </w:rPr>
              <w:t>1</w:t>
            </w:r>
          </w:p>
        </w:tc>
        <w:tc>
          <w:tcPr>
            <w:tcW w:w="5954" w:type="dxa"/>
            <w:tcBorders>
              <w:left w:val="double" w:sz="4" w:space="0" w:color="auto"/>
              <w:bottom w:val="double" w:sz="4" w:space="0" w:color="auto"/>
              <w:right w:val="double" w:sz="4" w:space="0" w:color="auto"/>
            </w:tcBorders>
          </w:tcPr>
          <w:p w:rsidR="00DA1D43" w:rsidRPr="00176D6A" w:rsidRDefault="00442F96" w:rsidP="0013387C">
            <w:pPr>
              <w:rPr>
                <w:sz w:val="24"/>
                <w:szCs w:val="24"/>
              </w:rPr>
            </w:pPr>
            <w:r w:rsidRPr="00176D6A">
              <w:rPr>
                <w:sz w:val="24"/>
                <w:szCs w:val="24"/>
              </w:rPr>
              <w:t xml:space="preserve">Tıp Fakültesi mezunları </w:t>
            </w:r>
            <w:r w:rsidR="004360A3" w:rsidRPr="00176D6A">
              <w:rPr>
                <w:sz w:val="24"/>
                <w:szCs w:val="24"/>
              </w:rPr>
              <w:t>başvurabilir.</w:t>
            </w:r>
          </w:p>
        </w:tc>
      </w:tr>
      <w:tr w:rsidR="002D101D" w:rsidRPr="00176D6A" w:rsidTr="006401AB">
        <w:trPr>
          <w:trHeight w:val="312"/>
        </w:trPr>
        <w:tc>
          <w:tcPr>
            <w:tcW w:w="3119" w:type="dxa"/>
            <w:tcBorders>
              <w:top w:val="double" w:sz="4" w:space="0" w:color="auto"/>
              <w:left w:val="double" w:sz="4" w:space="0" w:color="auto"/>
              <w:bottom w:val="double" w:sz="4" w:space="0" w:color="auto"/>
              <w:right w:val="double" w:sz="4" w:space="0" w:color="auto"/>
            </w:tcBorders>
          </w:tcPr>
          <w:p w:rsidR="002D101D" w:rsidRPr="00176D6A" w:rsidRDefault="002D101D" w:rsidP="00C76B65">
            <w:pPr>
              <w:ind w:left="180"/>
              <w:rPr>
                <w:sz w:val="24"/>
                <w:szCs w:val="24"/>
              </w:rPr>
            </w:pPr>
            <w:r w:rsidRPr="00176D6A">
              <w:rPr>
                <w:sz w:val="24"/>
                <w:szCs w:val="24"/>
              </w:rPr>
              <w:t xml:space="preserve">Farmakoloji </w:t>
            </w:r>
          </w:p>
        </w:tc>
        <w:tc>
          <w:tcPr>
            <w:tcW w:w="1134" w:type="dxa"/>
            <w:tcBorders>
              <w:top w:val="double" w:sz="4" w:space="0" w:color="auto"/>
              <w:left w:val="double" w:sz="4" w:space="0" w:color="auto"/>
              <w:bottom w:val="double" w:sz="4" w:space="0" w:color="auto"/>
              <w:right w:val="double" w:sz="4" w:space="0" w:color="auto"/>
            </w:tcBorders>
            <w:vAlign w:val="center"/>
          </w:tcPr>
          <w:p w:rsidR="002D101D" w:rsidRPr="00176D6A" w:rsidRDefault="004545A1" w:rsidP="00C76B65">
            <w:pPr>
              <w:ind w:left="180"/>
              <w:rPr>
                <w:sz w:val="24"/>
                <w:szCs w:val="24"/>
              </w:rPr>
            </w:pPr>
            <w:r w:rsidRPr="00176D6A">
              <w:rPr>
                <w:sz w:val="24"/>
                <w:szCs w:val="24"/>
              </w:rPr>
              <w:t>1</w:t>
            </w:r>
          </w:p>
        </w:tc>
        <w:tc>
          <w:tcPr>
            <w:tcW w:w="5954" w:type="dxa"/>
            <w:tcBorders>
              <w:left w:val="double" w:sz="4" w:space="0" w:color="auto"/>
              <w:bottom w:val="double" w:sz="4" w:space="0" w:color="auto"/>
              <w:right w:val="double" w:sz="4" w:space="0" w:color="auto"/>
            </w:tcBorders>
          </w:tcPr>
          <w:p w:rsidR="002D101D" w:rsidRPr="00176D6A" w:rsidRDefault="004545A1" w:rsidP="00895D70">
            <w:pPr>
              <w:rPr>
                <w:sz w:val="24"/>
                <w:szCs w:val="24"/>
              </w:rPr>
            </w:pPr>
            <w:r w:rsidRPr="00176D6A">
              <w:rPr>
                <w:sz w:val="24"/>
                <w:szCs w:val="24"/>
              </w:rPr>
              <w:t xml:space="preserve">Tıbbi </w:t>
            </w:r>
            <w:r w:rsidR="002D101D" w:rsidRPr="00176D6A">
              <w:rPr>
                <w:sz w:val="24"/>
                <w:szCs w:val="24"/>
              </w:rPr>
              <w:t xml:space="preserve">Farmakoloji Anabilim Dalında yüksek lisans yapmış </w:t>
            </w:r>
            <w:r w:rsidR="004360A3" w:rsidRPr="00176D6A">
              <w:rPr>
                <w:sz w:val="24"/>
                <w:szCs w:val="24"/>
              </w:rPr>
              <w:t>olan</w:t>
            </w:r>
            <w:r w:rsidR="00895D70">
              <w:rPr>
                <w:sz w:val="24"/>
                <w:szCs w:val="24"/>
              </w:rPr>
              <w:t xml:space="preserve"> Eczacılık Fakültesi mezunları </w:t>
            </w:r>
            <w:r w:rsidR="004360A3" w:rsidRPr="00176D6A">
              <w:rPr>
                <w:sz w:val="24"/>
                <w:szCs w:val="24"/>
              </w:rPr>
              <w:t>başvurabilirler.</w:t>
            </w:r>
          </w:p>
        </w:tc>
      </w:tr>
      <w:tr w:rsidR="0036017E" w:rsidRPr="00176D6A" w:rsidTr="006401AB">
        <w:trPr>
          <w:trHeight w:val="312"/>
        </w:trPr>
        <w:tc>
          <w:tcPr>
            <w:tcW w:w="3119" w:type="dxa"/>
            <w:tcBorders>
              <w:top w:val="double" w:sz="4" w:space="0" w:color="auto"/>
              <w:left w:val="double" w:sz="4" w:space="0" w:color="auto"/>
              <w:bottom w:val="double" w:sz="4" w:space="0" w:color="auto"/>
              <w:right w:val="double" w:sz="4" w:space="0" w:color="auto"/>
            </w:tcBorders>
          </w:tcPr>
          <w:p w:rsidR="0036017E" w:rsidRPr="00176D6A" w:rsidRDefault="0036017E" w:rsidP="003D0218">
            <w:pPr>
              <w:ind w:left="180"/>
              <w:rPr>
                <w:color w:val="000000" w:themeColor="text1"/>
                <w:sz w:val="24"/>
                <w:szCs w:val="24"/>
              </w:rPr>
            </w:pPr>
            <w:r w:rsidRPr="00176D6A">
              <w:rPr>
                <w:color w:val="000000" w:themeColor="text1"/>
                <w:sz w:val="24"/>
                <w:szCs w:val="24"/>
              </w:rPr>
              <w:t>Mikrobiyoloji</w:t>
            </w:r>
          </w:p>
        </w:tc>
        <w:tc>
          <w:tcPr>
            <w:tcW w:w="1134" w:type="dxa"/>
            <w:tcBorders>
              <w:top w:val="double" w:sz="4" w:space="0" w:color="auto"/>
              <w:left w:val="double" w:sz="4" w:space="0" w:color="auto"/>
              <w:bottom w:val="double" w:sz="4" w:space="0" w:color="auto"/>
              <w:right w:val="double" w:sz="4" w:space="0" w:color="auto"/>
            </w:tcBorders>
            <w:vAlign w:val="center"/>
          </w:tcPr>
          <w:p w:rsidR="0036017E" w:rsidRPr="00176D6A" w:rsidRDefault="008F2FC0" w:rsidP="003D0218">
            <w:pPr>
              <w:ind w:left="180"/>
              <w:rPr>
                <w:color w:val="000000" w:themeColor="text1"/>
                <w:sz w:val="24"/>
                <w:szCs w:val="24"/>
              </w:rPr>
            </w:pPr>
            <w:r w:rsidRPr="00176D6A">
              <w:rPr>
                <w:color w:val="000000" w:themeColor="text1"/>
                <w:sz w:val="24"/>
                <w:szCs w:val="24"/>
              </w:rPr>
              <w:t>1</w:t>
            </w:r>
          </w:p>
        </w:tc>
        <w:tc>
          <w:tcPr>
            <w:tcW w:w="5954" w:type="dxa"/>
            <w:tcBorders>
              <w:left w:val="double" w:sz="4" w:space="0" w:color="auto"/>
              <w:bottom w:val="double" w:sz="4" w:space="0" w:color="auto"/>
              <w:right w:val="double" w:sz="4" w:space="0" w:color="auto"/>
            </w:tcBorders>
          </w:tcPr>
          <w:p w:rsidR="0036017E" w:rsidRPr="00176D6A" w:rsidRDefault="008F2FC0" w:rsidP="00895D70">
            <w:pPr>
              <w:rPr>
                <w:color w:val="000000" w:themeColor="text1"/>
                <w:sz w:val="24"/>
                <w:szCs w:val="24"/>
              </w:rPr>
            </w:pPr>
            <w:r w:rsidRPr="00176D6A">
              <w:rPr>
                <w:sz w:val="24"/>
                <w:szCs w:val="24"/>
              </w:rPr>
              <w:t>Mikrobiyoloji Anabilim</w:t>
            </w:r>
            <w:r w:rsidR="007D43D7" w:rsidRPr="00176D6A">
              <w:rPr>
                <w:sz w:val="24"/>
                <w:szCs w:val="24"/>
              </w:rPr>
              <w:t xml:space="preserve"> Dalında yüksek lisans yapmış</w:t>
            </w:r>
            <w:r w:rsidR="00895D70">
              <w:rPr>
                <w:sz w:val="24"/>
                <w:szCs w:val="24"/>
              </w:rPr>
              <w:t xml:space="preserve"> olmak,</w:t>
            </w:r>
            <w:r w:rsidR="007D43D7" w:rsidRPr="00176D6A">
              <w:rPr>
                <w:sz w:val="24"/>
                <w:szCs w:val="24"/>
              </w:rPr>
              <w:t xml:space="preserve"> </w:t>
            </w:r>
          </w:p>
        </w:tc>
      </w:tr>
      <w:tr w:rsidR="008F2FC0" w:rsidRPr="00176D6A" w:rsidTr="006401AB">
        <w:trPr>
          <w:trHeight w:val="312"/>
        </w:trPr>
        <w:tc>
          <w:tcPr>
            <w:tcW w:w="3119" w:type="dxa"/>
            <w:tcBorders>
              <w:top w:val="double" w:sz="4" w:space="0" w:color="auto"/>
              <w:left w:val="double" w:sz="4" w:space="0" w:color="auto"/>
              <w:bottom w:val="double" w:sz="4" w:space="0" w:color="auto"/>
              <w:right w:val="double" w:sz="4" w:space="0" w:color="auto"/>
            </w:tcBorders>
          </w:tcPr>
          <w:p w:rsidR="008F2FC0" w:rsidRPr="00176D6A" w:rsidRDefault="008F2FC0" w:rsidP="00380D9B">
            <w:pPr>
              <w:ind w:left="180"/>
              <w:rPr>
                <w:color w:val="000000" w:themeColor="text1"/>
                <w:sz w:val="24"/>
                <w:szCs w:val="24"/>
              </w:rPr>
            </w:pPr>
            <w:r w:rsidRPr="00176D6A">
              <w:rPr>
                <w:color w:val="000000" w:themeColor="text1"/>
                <w:sz w:val="24"/>
                <w:szCs w:val="24"/>
              </w:rPr>
              <w:t>Mikrobiyoloji</w:t>
            </w:r>
          </w:p>
          <w:p w:rsidR="008F2FC0" w:rsidRPr="00176D6A" w:rsidRDefault="008F2FC0" w:rsidP="00380D9B">
            <w:pPr>
              <w:ind w:left="180"/>
              <w:rPr>
                <w:color w:val="000000" w:themeColor="text1"/>
                <w:sz w:val="24"/>
                <w:szCs w:val="24"/>
              </w:rPr>
            </w:pPr>
            <w:r w:rsidRPr="00176D6A">
              <w:rPr>
                <w:sz w:val="24"/>
                <w:szCs w:val="24"/>
              </w:rPr>
              <w:t>(UNİP Kapsamında)</w:t>
            </w:r>
          </w:p>
        </w:tc>
        <w:tc>
          <w:tcPr>
            <w:tcW w:w="1134" w:type="dxa"/>
            <w:tcBorders>
              <w:top w:val="double" w:sz="4" w:space="0" w:color="auto"/>
              <w:left w:val="double" w:sz="4" w:space="0" w:color="auto"/>
              <w:bottom w:val="double" w:sz="4" w:space="0" w:color="auto"/>
              <w:right w:val="double" w:sz="4" w:space="0" w:color="auto"/>
            </w:tcBorders>
            <w:vAlign w:val="center"/>
          </w:tcPr>
          <w:p w:rsidR="008F2FC0" w:rsidRPr="00176D6A" w:rsidRDefault="008F2FC0" w:rsidP="00380D9B">
            <w:pPr>
              <w:ind w:left="180"/>
              <w:rPr>
                <w:color w:val="000000" w:themeColor="text1"/>
                <w:sz w:val="24"/>
                <w:szCs w:val="24"/>
              </w:rPr>
            </w:pPr>
            <w:r w:rsidRPr="00176D6A">
              <w:rPr>
                <w:color w:val="000000" w:themeColor="text1"/>
                <w:sz w:val="24"/>
                <w:szCs w:val="24"/>
              </w:rPr>
              <w:t>1</w:t>
            </w:r>
          </w:p>
        </w:tc>
        <w:tc>
          <w:tcPr>
            <w:tcW w:w="5954" w:type="dxa"/>
            <w:tcBorders>
              <w:left w:val="double" w:sz="4" w:space="0" w:color="auto"/>
              <w:bottom w:val="double" w:sz="4" w:space="0" w:color="auto"/>
              <w:right w:val="double" w:sz="4" w:space="0" w:color="auto"/>
            </w:tcBorders>
          </w:tcPr>
          <w:p w:rsidR="008F2FC0" w:rsidRPr="00176D6A" w:rsidRDefault="00895D70" w:rsidP="008F2FC0">
            <w:pPr>
              <w:rPr>
                <w:color w:val="000000" w:themeColor="text1"/>
                <w:sz w:val="24"/>
                <w:szCs w:val="24"/>
              </w:rPr>
            </w:pPr>
            <w:r w:rsidRPr="00176D6A">
              <w:rPr>
                <w:sz w:val="24"/>
                <w:szCs w:val="24"/>
              </w:rPr>
              <w:t>Mikrobiyoloji Anabilim Dalında yüksek lisans yapmış</w:t>
            </w:r>
            <w:r>
              <w:rPr>
                <w:sz w:val="24"/>
                <w:szCs w:val="24"/>
              </w:rPr>
              <w:t xml:space="preserve"> olmak</w:t>
            </w:r>
            <w:r w:rsidR="00E85897" w:rsidRPr="00176D6A">
              <w:rPr>
                <w:sz w:val="24"/>
                <w:szCs w:val="24"/>
              </w:rPr>
              <w:t>.</w:t>
            </w:r>
          </w:p>
        </w:tc>
      </w:tr>
      <w:tr w:rsidR="008F2FC0" w:rsidRPr="00176D6A" w:rsidTr="006401AB">
        <w:trPr>
          <w:trHeight w:val="312"/>
        </w:trPr>
        <w:tc>
          <w:tcPr>
            <w:tcW w:w="3119" w:type="dxa"/>
            <w:tcBorders>
              <w:top w:val="double" w:sz="4" w:space="0" w:color="auto"/>
              <w:left w:val="double" w:sz="4" w:space="0" w:color="auto"/>
              <w:bottom w:val="double" w:sz="4" w:space="0" w:color="auto"/>
              <w:right w:val="double" w:sz="4" w:space="0" w:color="auto"/>
            </w:tcBorders>
          </w:tcPr>
          <w:p w:rsidR="008F2FC0" w:rsidRPr="00176D6A" w:rsidRDefault="008F2FC0" w:rsidP="003D0218">
            <w:pPr>
              <w:ind w:left="180"/>
              <w:rPr>
                <w:sz w:val="24"/>
                <w:szCs w:val="24"/>
              </w:rPr>
            </w:pPr>
            <w:r w:rsidRPr="00176D6A">
              <w:rPr>
                <w:sz w:val="24"/>
                <w:szCs w:val="24"/>
              </w:rPr>
              <w:t>Histoloji ve Embriyoloji</w:t>
            </w:r>
          </w:p>
        </w:tc>
        <w:tc>
          <w:tcPr>
            <w:tcW w:w="1134" w:type="dxa"/>
            <w:tcBorders>
              <w:top w:val="double" w:sz="4" w:space="0" w:color="auto"/>
              <w:left w:val="double" w:sz="4" w:space="0" w:color="auto"/>
              <w:bottom w:val="double" w:sz="4" w:space="0" w:color="auto"/>
              <w:right w:val="double" w:sz="4" w:space="0" w:color="auto"/>
            </w:tcBorders>
            <w:vAlign w:val="center"/>
          </w:tcPr>
          <w:p w:rsidR="008F2FC0" w:rsidRPr="00176D6A" w:rsidRDefault="008F2FC0" w:rsidP="003D0218">
            <w:pPr>
              <w:ind w:left="180"/>
              <w:rPr>
                <w:sz w:val="24"/>
                <w:szCs w:val="24"/>
              </w:rPr>
            </w:pPr>
            <w:r w:rsidRPr="00176D6A">
              <w:rPr>
                <w:sz w:val="24"/>
                <w:szCs w:val="24"/>
              </w:rPr>
              <w:t>4</w:t>
            </w:r>
          </w:p>
        </w:tc>
        <w:tc>
          <w:tcPr>
            <w:tcW w:w="5954" w:type="dxa"/>
            <w:tcBorders>
              <w:left w:val="double" w:sz="4" w:space="0" w:color="auto"/>
              <w:bottom w:val="double" w:sz="4" w:space="0" w:color="auto"/>
              <w:right w:val="double" w:sz="4" w:space="0" w:color="auto"/>
            </w:tcBorders>
          </w:tcPr>
          <w:p w:rsidR="008F2FC0" w:rsidRPr="00176D6A" w:rsidRDefault="008F2FC0" w:rsidP="007D43D7">
            <w:pPr>
              <w:rPr>
                <w:sz w:val="24"/>
                <w:szCs w:val="24"/>
              </w:rPr>
            </w:pPr>
            <w:r w:rsidRPr="00176D6A">
              <w:rPr>
                <w:sz w:val="24"/>
                <w:szCs w:val="24"/>
              </w:rPr>
              <w:t xml:space="preserve">2 kontenjana TUS Temel </w:t>
            </w:r>
            <w:r w:rsidR="00895D70">
              <w:rPr>
                <w:sz w:val="24"/>
                <w:szCs w:val="24"/>
              </w:rPr>
              <w:t xml:space="preserve">Tıp </w:t>
            </w:r>
            <w:r w:rsidRPr="00176D6A">
              <w:rPr>
                <w:sz w:val="24"/>
                <w:szCs w:val="24"/>
              </w:rPr>
              <w:t xml:space="preserve">Puanıyla Tıp Fakültesi mezunları başvurabilir. </w:t>
            </w:r>
          </w:p>
          <w:p w:rsidR="008F2FC0" w:rsidRPr="00176D6A" w:rsidRDefault="008F2FC0" w:rsidP="009403C7">
            <w:pPr>
              <w:rPr>
                <w:sz w:val="24"/>
                <w:szCs w:val="24"/>
              </w:rPr>
            </w:pPr>
            <w:r w:rsidRPr="00176D6A">
              <w:rPr>
                <w:sz w:val="24"/>
                <w:szCs w:val="24"/>
              </w:rPr>
              <w:t xml:space="preserve">2 kontenjana </w:t>
            </w:r>
            <w:r w:rsidR="009403C7" w:rsidRPr="00176D6A">
              <w:rPr>
                <w:sz w:val="24"/>
                <w:szCs w:val="24"/>
              </w:rPr>
              <w:t xml:space="preserve">Tıp Fakültesi, </w:t>
            </w:r>
            <w:r w:rsidRPr="00176D6A">
              <w:rPr>
                <w:sz w:val="24"/>
                <w:szCs w:val="24"/>
              </w:rPr>
              <w:t>Diş Hekimliği Fakültesi, Veteriner Fakültesi, 5 yıllık Eczacılık Fakültesi mezunları veya Histoloji ve Embriyoloji</w:t>
            </w:r>
            <w:r w:rsidR="00DC0137" w:rsidRPr="00176D6A">
              <w:rPr>
                <w:sz w:val="24"/>
                <w:szCs w:val="24"/>
              </w:rPr>
              <w:t xml:space="preserve"> </w:t>
            </w:r>
            <w:r w:rsidRPr="00176D6A">
              <w:rPr>
                <w:sz w:val="24"/>
                <w:szCs w:val="24"/>
              </w:rPr>
              <w:t>Anabilim Dalında yüksek lisans yapmış olanlar başvurabilirler</w:t>
            </w:r>
          </w:p>
        </w:tc>
      </w:tr>
      <w:tr w:rsidR="008F2FC0" w:rsidRPr="00176D6A" w:rsidTr="006401AB">
        <w:trPr>
          <w:trHeight w:val="312"/>
        </w:trPr>
        <w:tc>
          <w:tcPr>
            <w:tcW w:w="3119" w:type="dxa"/>
            <w:tcBorders>
              <w:top w:val="double" w:sz="4" w:space="0" w:color="auto"/>
              <w:left w:val="double" w:sz="4" w:space="0" w:color="auto"/>
              <w:bottom w:val="double" w:sz="4" w:space="0" w:color="auto"/>
              <w:right w:val="double" w:sz="4" w:space="0" w:color="auto"/>
            </w:tcBorders>
          </w:tcPr>
          <w:p w:rsidR="008F2FC0" w:rsidRPr="00176D6A" w:rsidRDefault="008F2FC0" w:rsidP="003D0218">
            <w:pPr>
              <w:ind w:left="180"/>
              <w:rPr>
                <w:sz w:val="24"/>
                <w:szCs w:val="24"/>
              </w:rPr>
            </w:pPr>
            <w:r w:rsidRPr="00176D6A">
              <w:rPr>
                <w:sz w:val="24"/>
                <w:szCs w:val="24"/>
              </w:rPr>
              <w:t>Histoloji ve Embriyoloji</w:t>
            </w:r>
          </w:p>
          <w:p w:rsidR="008F2FC0" w:rsidRPr="00176D6A" w:rsidRDefault="008F2FC0" w:rsidP="003D0218">
            <w:pPr>
              <w:ind w:left="180"/>
              <w:rPr>
                <w:sz w:val="24"/>
                <w:szCs w:val="24"/>
              </w:rPr>
            </w:pPr>
            <w:r w:rsidRPr="00176D6A">
              <w:rPr>
                <w:sz w:val="24"/>
                <w:szCs w:val="24"/>
              </w:rPr>
              <w:t>(Yabancı uyruklu öğrenci)</w:t>
            </w:r>
          </w:p>
        </w:tc>
        <w:tc>
          <w:tcPr>
            <w:tcW w:w="1134" w:type="dxa"/>
            <w:tcBorders>
              <w:top w:val="double" w:sz="4" w:space="0" w:color="auto"/>
              <w:left w:val="double" w:sz="4" w:space="0" w:color="auto"/>
              <w:bottom w:val="double" w:sz="4" w:space="0" w:color="auto"/>
              <w:right w:val="double" w:sz="4" w:space="0" w:color="auto"/>
            </w:tcBorders>
            <w:vAlign w:val="center"/>
          </w:tcPr>
          <w:p w:rsidR="008F2FC0" w:rsidRPr="00176D6A" w:rsidRDefault="008F2FC0" w:rsidP="003D0218">
            <w:pPr>
              <w:ind w:left="180"/>
              <w:rPr>
                <w:sz w:val="24"/>
                <w:szCs w:val="24"/>
              </w:rPr>
            </w:pPr>
            <w:r w:rsidRPr="00176D6A">
              <w:rPr>
                <w:sz w:val="24"/>
                <w:szCs w:val="24"/>
              </w:rPr>
              <w:t>1</w:t>
            </w:r>
          </w:p>
        </w:tc>
        <w:tc>
          <w:tcPr>
            <w:tcW w:w="5954" w:type="dxa"/>
            <w:tcBorders>
              <w:left w:val="double" w:sz="4" w:space="0" w:color="auto"/>
              <w:bottom w:val="double" w:sz="4" w:space="0" w:color="auto"/>
              <w:right w:val="double" w:sz="4" w:space="0" w:color="auto"/>
            </w:tcBorders>
          </w:tcPr>
          <w:p w:rsidR="008F2FC0" w:rsidRPr="00176D6A" w:rsidRDefault="008F2FC0" w:rsidP="00834C65">
            <w:pPr>
              <w:rPr>
                <w:sz w:val="24"/>
                <w:szCs w:val="24"/>
              </w:rPr>
            </w:pPr>
            <w:r w:rsidRPr="00176D6A">
              <w:rPr>
                <w:sz w:val="24"/>
                <w:szCs w:val="24"/>
              </w:rPr>
              <w:t>Tıp Fakültesi Mezunları başvurabilirler.</w:t>
            </w:r>
          </w:p>
        </w:tc>
      </w:tr>
      <w:tr w:rsidR="008F2FC0" w:rsidRPr="00176D6A" w:rsidTr="006401AB">
        <w:trPr>
          <w:trHeight w:val="312"/>
        </w:trPr>
        <w:tc>
          <w:tcPr>
            <w:tcW w:w="3119" w:type="dxa"/>
            <w:tcBorders>
              <w:top w:val="double" w:sz="4" w:space="0" w:color="auto"/>
              <w:left w:val="double" w:sz="4" w:space="0" w:color="auto"/>
              <w:bottom w:val="double" w:sz="4" w:space="0" w:color="auto"/>
              <w:right w:val="double" w:sz="4" w:space="0" w:color="auto"/>
            </w:tcBorders>
          </w:tcPr>
          <w:p w:rsidR="008F2FC0" w:rsidRPr="00176D6A" w:rsidRDefault="008F2FC0" w:rsidP="00834C65">
            <w:pPr>
              <w:ind w:left="180"/>
              <w:rPr>
                <w:sz w:val="24"/>
                <w:szCs w:val="24"/>
              </w:rPr>
            </w:pPr>
            <w:r w:rsidRPr="00176D6A">
              <w:rPr>
                <w:sz w:val="24"/>
                <w:szCs w:val="24"/>
              </w:rPr>
              <w:t xml:space="preserve">Anatomi </w:t>
            </w:r>
          </w:p>
        </w:tc>
        <w:tc>
          <w:tcPr>
            <w:tcW w:w="1134" w:type="dxa"/>
            <w:tcBorders>
              <w:top w:val="double" w:sz="4" w:space="0" w:color="auto"/>
              <w:left w:val="double" w:sz="4" w:space="0" w:color="auto"/>
              <w:bottom w:val="double" w:sz="4" w:space="0" w:color="auto"/>
              <w:right w:val="double" w:sz="4" w:space="0" w:color="auto"/>
            </w:tcBorders>
            <w:vAlign w:val="center"/>
          </w:tcPr>
          <w:p w:rsidR="008F2FC0" w:rsidRPr="00176D6A" w:rsidRDefault="008F2FC0" w:rsidP="00D77056">
            <w:pPr>
              <w:ind w:left="180"/>
              <w:rPr>
                <w:sz w:val="24"/>
                <w:szCs w:val="24"/>
              </w:rPr>
            </w:pPr>
            <w:r w:rsidRPr="00176D6A">
              <w:rPr>
                <w:sz w:val="24"/>
                <w:szCs w:val="24"/>
              </w:rPr>
              <w:t>4</w:t>
            </w:r>
          </w:p>
        </w:tc>
        <w:tc>
          <w:tcPr>
            <w:tcW w:w="5954" w:type="dxa"/>
            <w:tcBorders>
              <w:left w:val="double" w:sz="4" w:space="0" w:color="auto"/>
              <w:bottom w:val="double" w:sz="4" w:space="0" w:color="auto"/>
              <w:right w:val="double" w:sz="4" w:space="0" w:color="auto"/>
            </w:tcBorders>
          </w:tcPr>
          <w:p w:rsidR="008F2FC0" w:rsidRPr="00176D6A" w:rsidRDefault="008F2FC0" w:rsidP="00895D70">
            <w:pPr>
              <w:rPr>
                <w:sz w:val="24"/>
                <w:szCs w:val="24"/>
              </w:rPr>
            </w:pPr>
            <w:r w:rsidRPr="00176D6A">
              <w:rPr>
                <w:sz w:val="24"/>
                <w:szCs w:val="24"/>
              </w:rPr>
              <w:t>Tıp Fakültesi, Diş Hekimliği Fakültesi, Veteriner Fakültesi, 5 yıllık Eczacılık Fakültesi mezunları veya Anatomi Anabilim Dalında yüksek lisans yapmış olanlar başvurabilirler</w:t>
            </w:r>
            <w:r w:rsidR="00895D70">
              <w:rPr>
                <w:sz w:val="24"/>
                <w:szCs w:val="24"/>
              </w:rPr>
              <w:t>.</w:t>
            </w:r>
          </w:p>
        </w:tc>
      </w:tr>
      <w:tr w:rsidR="0076673B" w:rsidRPr="00176D6A" w:rsidTr="006401AB">
        <w:trPr>
          <w:trHeight w:val="312"/>
        </w:trPr>
        <w:tc>
          <w:tcPr>
            <w:tcW w:w="3119" w:type="dxa"/>
            <w:tcBorders>
              <w:top w:val="double" w:sz="4" w:space="0" w:color="auto"/>
              <w:left w:val="double" w:sz="4" w:space="0" w:color="auto"/>
              <w:bottom w:val="double" w:sz="4" w:space="0" w:color="auto"/>
              <w:right w:val="double" w:sz="4" w:space="0" w:color="auto"/>
            </w:tcBorders>
          </w:tcPr>
          <w:p w:rsidR="0076673B" w:rsidRPr="00176D6A" w:rsidRDefault="0076673B" w:rsidP="00834C65">
            <w:pPr>
              <w:ind w:left="180"/>
              <w:rPr>
                <w:sz w:val="24"/>
                <w:szCs w:val="24"/>
              </w:rPr>
            </w:pPr>
            <w:r w:rsidRPr="00176D6A">
              <w:rPr>
                <w:sz w:val="24"/>
                <w:szCs w:val="24"/>
              </w:rPr>
              <w:t>Tıbbi Biyoloji</w:t>
            </w:r>
          </w:p>
        </w:tc>
        <w:tc>
          <w:tcPr>
            <w:tcW w:w="1134" w:type="dxa"/>
            <w:tcBorders>
              <w:top w:val="double" w:sz="4" w:space="0" w:color="auto"/>
              <w:left w:val="double" w:sz="4" w:space="0" w:color="auto"/>
              <w:bottom w:val="double" w:sz="4" w:space="0" w:color="auto"/>
              <w:right w:val="double" w:sz="4" w:space="0" w:color="auto"/>
            </w:tcBorders>
            <w:vAlign w:val="center"/>
          </w:tcPr>
          <w:p w:rsidR="0076673B" w:rsidRPr="00176D6A" w:rsidRDefault="0076673B" w:rsidP="00D77056">
            <w:pPr>
              <w:ind w:left="180"/>
              <w:rPr>
                <w:sz w:val="24"/>
                <w:szCs w:val="24"/>
              </w:rPr>
            </w:pPr>
            <w:r w:rsidRPr="00176D6A">
              <w:rPr>
                <w:sz w:val="24"/>
                <w:szCs w:val="24"/>
              </w:rPr>
              <w:t>5</w:t>
            </w:r>
          </w:p>
        </w:tc>
        <w:tc>
          <w:tcPr>
            <w:tcW w:w="5954" w:type="dxa"/>
            <w:tcBorders>
              <w:left w:val="double" w:sz="4" w:space="0" w:color="auto"/>
              <w:bottom w:val="double" w:sz="4" w:space="0" w:color="auto"/>
              <w:right w:val="double" w:sz="4" w:space="0" w:color="auto"/>
            </w:tcBorders>
          </w:tcPr>
          <w:p w:rsidR="005E27A9" w:rsidRPr="00176D6A" w:rsidRDefault="005E27A9" w:rsidP="0076673B">
            <w:pPr>
              <w:rPr>
                <w:sz w:val="24"/>
                <w:szCs w:val="24"/>
              </w:rPr>
            </w:pPr>
            <w:r w:rsidRPr="00176D6A">
              <w:rPr>
                <w:sz w:val="24"/>
                <w:szCs w:val="24"/>
              </w:rPr>
              <w:t xml:space="preserve">2 kontenjana TUS Temel </w:t>
            </w:r>
            <w:r w:rsidR="00895D70">
              <w:rPr>
                <w:sz w:val="24"/>
                <w:szCs w:val="24"/>
              </w:rPr>
              <w:t xml:space="preserve">Tıp </w:t>
            </w:r>
            <w:r w:rsidRPr="00176D6A">
              <w:rPr>
                <w:sz w:val="24"/>
                <w:szCs w:val="24"/>
              </w:rPr>
              <w:t>Puanıyla Tıp Fakültesi mezunları başvurabilir.</w:t>
            </w:r>
          </w:p>
          <w:p w:rsidR="0076673B" w:rsidRPr="00176D6A" w:rsidRDefault="005E27A9" w:rsidP="0076673B">
            <w:pPr>
              <w:rPr>
                <w:sz w:val="24"/>
                <w:szCs w:val="24"/>
              </w:rPr>
            </w:pPr>
            <w:r w:rsidRPr="00176D6A">
              <w:rPr>
                <w:sz w:val="24"/>
                <w:szCs w:val="24"/>
              </w:rPr>
              <w:t xml:space="preserve">3 kontenjana </w:t>
            </w:r>
            <w:r w:rsidR="0076673B" w:rsidRPr="00176D6A">
              <w:rPr>
                <w:sz w:val="24"/>
                <w:szCs w:val="24"/>
              </w:rPr>
              <w:t xml:space="preserve">Tıbbi Biyoloji, Tıbbi Biyoloji ve Genetik, Tıbbi Genetik veya Biyokimya Anabilim Dallarında Yüksek Lisans yapmış </w:t>
            </w:r>
            <w:r w:rsidR="00895D70">
              <w:rPr>
                <w:sz w:val="24"/>
                <w:szCs w:val="24"/>
              </w:rPr>
              <w:t>olanlar ile Tıp Fakültesi, Diş H</w:t>
            </w:r>
            <w:r w:rsidR="0076673B" w:rsidRPr="00176D6A">
              <w:rPr>
                <w:sz w:val="24"/>
                <w:szCs w:val="24"/>
              </w:rPr>
              <w:t xml:space="preserve">ekimliği </w:t>
            </w:r>
            <w:r w:rsidR="00895D70">
              <w:rPr>
                <w:sz w:val="24"/>
                <w:szCs w:val="24"/>
              </w:rPr>
              <w:t xml:space="preserve">Fakültesi, Veteriner Fakültesi veya </w:t>
            </w:r>
            <w:r w:rsidR="0076673B" w:rsidRPr="00176D6A">
              <w:rPr>
                <w:sz w:val="24"/>
                <w:szCs w:val="24"/>
              </w:rPr>
              <w:t>5 yıllık Eczacılık Fakültesi Mezunu olanlar başvurabilir.</w:t>
            </w:r>
          </w:p>
        </w:tc>
      </w:tr>
      <w:tr w:rsidR="008F2FC0" w:rsidRPr="00176D6A" w:rsidTr="006401AB">
        <w:trPr>
          <w:trHeight w:val="312"/>
        </w:trPr>
        <w:tc>
          <w:tcPr>
            <w:tcW w:w="3119" w:type="dxa"/>
            <w:tcBorders>
              <w:top w:val="double" w:sz="4" w:space="0" w:color="auto"/>
              <w:left w:val="double" w:sz="4" w:space="0" w:color="auto"/>
              <w:bottom w:val="double" w:sz="4" w:space="0" w:color="auto"/>
              <w:right w:val="double" w:sz="4" w:space="0" w:color="auto"/>
            </w:tcBorders>
          </w:tcPr>
          <w:p w:rsidR="008F2FC0" w:rsidRPr="00176D6A" w:rsidRDefault="008F2FC0" w:rsidP="00834C65">
            <w:pPr>
              <w:ind w:left="180"/>
              <w:rPr>
                <w:sz w:val="24"/>
                <w:szCs w:val="24"/>
              </w:rPr>
            </w:pPr>
            <w:r w:rsidRPr="00176D6A">
              <w:rPr>
                <w:sz w:val="24"/>
                <w:szCs w:val="24"/>
              </w:rPr>
              <w:t>Anatomi</w:t>
            </w:r>
          </w:p>
          <w:p w:rsidR="008F2FC0" w:rsidRPr="00176D6A" w:rsidRDefault="008F2FC0" w:rsidP="00834C65">
            <w:pPr>
              <w:ind w:left="180"/>
              <w:rPr>
                <w:sz w:val="24"/>
                <w:szCs w:val="24"/>
              </w:rPr>
            </w:pPr>
            <w:r w:rsidRPr="00176D6A">
              <w:rPr>
                <w:sz w:val="24"/>
                <w:szCs w:val="24"/>
              </w:rPr>
              <w:t>(Yabancı uyruklu öğrenci)</w:t>
            </w:r>
          </w:p>
        </w:tc>
        <w:tc>
          <w:tcPr>
            <w:tcW w:w="1134" w:type="dxa"/>
            <w:tcBorders>
              <w:top w:val="double" w:sz="4" w:space="0" w:color="auto"/>
              <w:left w:val="double" w:sz="4" w:space="0" w:color="auto"/>
              <w:bottom w:val="double" w:sz="4" w:space="0" w:color="auto"/>
              <w:right w:val="double" w:sz="4" w:space="0" w:color="auto"/>
            </w:tcBorders>
            <w:vAlign w:val="center"/>
          </w:tcPr>
          <w:p w:rsidR="008F2FC0" w:rsidRPr="00176D6A" w:rsidRDefault="008F2FC0" w:rsidP="00D77056">
            <w:pPr>
              <w:ind w:left="180"/>
              <w:rPr>
                <w:sz w:val="24"/>
                <w:szCs w:val="24"/>
              </w:rPr>
            </w:pPr>
            <w:r w:rsidRPr="00176D6A">
              <w:rPr>
                <w:sz w:val="24"/>
                <w:szCs w:val="24"/>
              </w:rPr>
              <w:t>1</w:t>
            </w:r>
          </w:p>
        </w:tc>
        <w:tc>
          <w:tcPr>
            <w:tcW w:w="5954" w:type="dxa"/>
            <w:tcBorders>
              <w:left w:val="double" w:sz="4" w:space="0" w:color="auto"/>
              <w:bottom w:val="double" w:sz="4" w:space="0" w:color="auto"/>
              <w:right w:val="double" w:sz="4" w:space="0" w:color="auto"/>
            </w:tcBorders>
          </w:tcPr>
          <w:p w:rsidR="008F2FC0" w:rsidRPr="00176D6A" w:rsidRDefault="008F2FC0" w:rsidP="00834C65">
            <w:pPr>
              <w:rPr>
                <w:sz w:val="24"/>
                <w:szCs w:val="24"/>
              </w:rPr>
            </w:pPr>
            <w:r w:rsidRPr="00176D6A">
              <w:rPr>
                <w:sz w:val="24"/>
                <w:szCs w:val="24"/>
              </w:rPr>
              <w:t>Tıp Fakültesi mezunları başvurabilirler.</w:t>
            </w:r>
          </w:p>
        </w:tc>
      </w:tr>
      <w:tr w:rsidR="008F2FC0" w:rsidRPr="00176D6A" w:rsidTr="006401AB">
        <w:trPr>
          <w:trHeight w:val="335"/>
        </w:trPr>
        <w:tc>
          <w:tcPr>
            <w:tcW w:w="3119" w:type="dxa"/>
            <w:tcBorders>
              <w:top w:val="double" w:sz="4" w:space="0" w:color="auto"/>
              <w:left w:val="double" w:sz="4" w:space="0" w:color="auto"/>
              <w:bottom w:val="double" w:sz="4" w:space="0" w:color="auto"/>
              <w:right w:val="double" w:sz="4" w:space="0" w:color="auto"/>
            </w:tcBorders>
          </w:tcPr>
          <w:p w:rsidR="008F2FC0" w:rsidRPr="00176D6A" w:rsidRDefault="008F2FC0" w:rsidP="002B2057">
            <w:pPr>
              <w:ind w:left="180"/>
              <w:rPr>
                <w:sz w:val="24"/>
                <w:szCs w:val="24"/>
              </w:rPr>
            </w:pPr>
            <w:r w:rsidRPr="00176D6A">
              <w:rPr>
                <w:sz w:val="24"/>
                <w:szCs w:val="24"/>
              </w:rPr>
              <w:t>Diş Hastalıkları ve Tedavisi</w:t>
            </w:r>
          </w:p>
          <w:p w:rsidR="008F2FC0" w:rsidRPr="00176D6A" w:rsidRDefault="008F2FC0" w:rsidP="002B2057">
            <w:pPr>
              <w:ind w:left="180"/>
              <w:rPr>
                <w:sz w:val="24"/>
                <w:szCs w:val="24"/>
              </w:rPr>
            </w:pPr>
            <w:r w:rsidRPr="00176D6A">
              <w:rPr>
                <w:sz w:val="24"/>
                <w:szCs w:val="24"/>
              </w:rPr>
              <w:t>(Yabancı uyruklu öğrenci)</w:t>
            </w:r>
          </w:p>
        </w:tc>
        <w:tc>
          <w:tcPr>
            <w:tcW w:w="1134" w:type="dxa"/>
            <w:tcBorders>
              <w:top w:val="double" w:sz="4" w:space="0" w:color="auto"/>
              <w:left w:val="double" w:sz="4" w:space="0" w:color="auto"/>
              <w:bottom w:val="double" w:sz="4" w:space="0" w:color="auto"/>
              <w:right w:val="double" w:sz="4" w:space="0" w:color="auto"/>
            </w:tcBorders>
            <w:vAlign w:val="center"/>
          </w:tcPr>
          <w:p w:rsidR="008F2FC0" w:rsidRPr="00176D6A" w:rsidRDefault="008F2FC0" w:rsidP="002B2057">
            <w:pPr>
              <w:ind w:left="180"/>
              <w:rPr>
                <w:sz w:val="24"/>
                <w:szCs w:val="24"/>
              </w:rPr>
            </w:pPr>
            <w:r w:rsidRPr="00176D6A">
              <w:rPr>
                <w:sz w:val="24"/>
                <w:szCs w:val="24"/>
              </w:rPr>
              <w:t>2</w:t>
            </w:r>
          </w:p>
        </w:tc>
        <w:tc>
          <w:tcPr>
            <w:tcW w:w="5954" w:type="dxa"/>
            <w:tcBorders>
              <w:top w:val="double" w:sz="4" w:space="0" w:color="auto"/>
              <w:left w:val="double" w:sz="4" w:space="0" w:color="auto"/>
              <w:bottom w:val="double" w:sz="4" w:space="0" w:color="auto"/>
              <w:right w:val="double" w:sz="4" w:space="0" w:color="auto"/>
            </w:tcBorders>
            <w:vAlign w:val="center"/>
          </w:tcPr>
          <w:p w:rsidR="008F2FC0" w:rsidRPr="00176D6A" w:rsidRDefault="008F2FC0" w:rsidP="002805B7">
            <w:pPr>
              <w:rPr>
                <w:sz w:val="24"/>
                <w:szCs w:val="24"/>
              </w:rPr>
            </w:pPr>
            <w:r w:rsidRPr="00176D6A">
              <w:rPr>
                <w:sz w:val="24"/>
                <w:szCs w:val="24"/>
              </w:rPr>
              <w:t xml:space="preserve">Diş Hekimliği Fakültesi </w:t>
            </w:r>
            <w:r w:rsidR="00E85897" w:rsidRPr="00176D6A">
              <w:rPr>
                <w:sz w:val="24"/>
                <w:szCs w:val="24"/>
              </w:rPr>
              <w:t>mezunları başvurabilirler.</w:t>
            </w:r>
          </w:p>
        </w:tc>
      </w:tr>
      <w:tr w:rsidR="008F2FC0" w:rsidRPr="00176D6A" w:rsidTr="006401AB">
        <w:trPr>
          <w:trHeight w:val="335"/>
        </w:trPr>
        <w:tc>
          <w:tcPr>
            <w:tcW w:w="3119" w:type="dxa"/>
            <w:tcBorders>
              <w:top w:val="double" w:sz="4" w:space="0" w:color="auto"/>
              <w:left w:val="double" w:sz="4" w:space="0" w:color="auto"/>
              <w:bottom w:val="double" w:sz="4" w:space="0" w:color="auto"/>
              <w:right w:val="double" w:sz="4" w:space="0" w:color="auto"/>
            </w:tcBorders>
          </w:tcPr>
          <w:p w:rsidR="008F2FC0" w:rsidRPr="00176D6A" w:rsidRDefault="008F2FC0" w:rsidP="002B2057">
            <w:pPr>
              <w:ind w:left="180"/>
              <w:rPr>
                <w:sz w:val="24"/>
                <w:szCs w:val="24"/>
              </w:rPr>
            </w:pPr>
            <w:proofErr w:type="spellStart"/>
            <w:r w:rsidRPr="00176D6A">
              <w:rPr>
                <w:sz w:val="24"/>
                <w:szCs w:val="24"/>
              </w:rPr>
              <w:t>Periodontoloji</w:t>
            </w:r>
            <w:proofErr w:type="spellEnd"/>
          </w:p>
        </w:tc>
        <w:tc>
          <w:tcPr>
            <w:tcW w:w="1134" w:type="dxa"/>
            <w:tcBorders>
              <w:top w:val="double" w:sz="4" w:space="0" w:color="auto"/>
              <w:left w:val="double" w:sz="4" w:space="0" w:color="auto"/>
              <w:bottom w:val="double" w:sz="4" w:space="0" w:color="auto"/>
              <w:right w:val="double" w:sz="4" w:space="0" w:color="auto"/>
            </w:tcBorders>
            <w:vAlign w:val="center"/>
          </w:tcPr>
          <w:p w:rsidR="008F2FC0" w:rsidRPr="00176D6A" w:rsidRDefault="008F2FC0" w:rsidP="002B2057">
            <w:pPr>
              <w:ind w:left="180"/>
              <w:rPr>
                <w:sz w:val="24"/>
                <w:szCs w:val="24"/>
              </w:rPr>
            </w:pPr>
            <w:r w:rsidRPr="00176D6A">
              <w:rPr>
                <w:sz w:val="24"/>
                <w:szCs w:val="24"/>
              </w:rPr>
              <w:t>2</w:t>
            </w:r>
          </w:p>
        </w:tc>
        <w:tc>
          <w:tcPr>
            <w:tcW w:w="5954" w:type="dxa"/>
            <w:tcBorders>
              <w:top w:val="double" w:sz="4" w:space="0" w:color="auto"/>
              <w:left w:val="double" w:sz="4" w:space="0" w:color="auto"/>
              <w:bottom w:val="double" w:sz="4" w:space="0" w:color="auto"/>
              <w:right w:val="double" w:sz="4" w:space="0" w:color="auto"/>
            </w:tcBorders>
            <w:vAlign w:val="center"/>
          </w:tcPr>
          <w:p w:rsidR="008F2FC0" w:rsidRPr="00176D6A" w:rsidRDefault="008F2FC0" w:rsidP="002805B7">
            <w:pPr>
              <w:rPr>
                <w:sz w:val="24"/>
                <w:szCs w:val="24"/>
              </w:rPr>
            </w:pPr>
            <w:r w:rsidRPr="00176D6A">
              <w:rPr>
                <w:sz w:val="24"/>
                <w:szCs w:val="24"/>
              </w:rPr>
              <w:t xml:space="preserve">Diş Hekimliği Fakültesi </w:t>
            </w:r>
            <w:r w:rsidR="00E85897" w:rsidRPr="00176D6A">
              <w:rPr>
                <w:sz w:val="24"/>
                <w:szCs w:val="24"/>
              </w:rPr>
              <w:t>mezunları başvurabilirler.</w:t>
            </w:r>
          </w:p>
        </w:tc>
      </w:tr>
      <w:tr w:rsidR="008F2FC0" w:rsidRPr="00176D6A" w:rsidTr="006401AB">
        <w:trPr>
          <w:trHeight w:val="312"/>
        </w:trPr>
        <w:tc>
          <w:tcPr>
            <w:tcW w:w="3119" w:type="dxa"/>
            <w:tcBorders>
              <w:top w:val="double" w:sz="4" w:space="0" w:color="auto"/>
              <w:left w:val="double" w:sz="4" w:space="0" w:color="auto"/>
              <w:bottom w:val="double" w:sz="4" w:space="0" w:color="auto"/>
              <w:right w:val="double" w:sz="4" w:space="0" w:color="auto"/>
            </w:tcBorders>
            <w:vAlign w:val="center"/>
          </w:tcPr>
          <w:p w:rsidR="008F2FC0" w:rsidRPr="00176D6A" w:rsidRDefault="008F2FC0" w:rsidP="00D77056">
            <w:pPr>
              <w:ind w:left="180"/>
              <w:rPr>
                <w:sz w:val="24"/>
                <w:szCs w:val="24"/>
              </w:rPr>
            </w:pPr>
            <w:r w:rsidRPr="00176D6A">
              <w:rPr>
                <w:sz w:val="24"/>
                <w:szCs w:val="24"/>
              </w:rPr>
              <w:t>Veteriner Histoloji ve Embriyoloji</w:t>
            </w:r>
          </w:p>
        </w:tc>
        <w:tc>
          <w:tcPr>
            <w:tcW w:w="1134" w:type="dxa"/>
            <w:tcBorders>
              <w:top w:val="double" w:sz="4" w:space="0" w:color="auto"/>
              <w:left w:val="double" w:sz="4" w:space="0" w:color="auto"/>
              <w:bottom w:val="double" w:sz="4" w:space="0" w:color="auto"/>
              <w:right w:val="double" w:sz="4" w:space="0" w:color="auto"/>
            </w:tcBorders>
            <w:vAlign w:val="center"/>
          </w:tcPr>
          <w:p w:rsidR="008F2FC0" w:rsidRPr="00176D6A" w:rsidRDefault="00C60DB4" w:rsidP="00D77056">
            <w:pPr>
              <w:ind w:left="180"/>
              <w:rPr>
                <w:sz w:val="24"/>
                <w:szCs w:val="24"/>
              </w:rPr>
            </w:pPr>
            <w:r w:rsidRPr="00176D6A">
              <w:rPr>
                <w:sz w:val="24"/>
                <w:szCs w:val="24"/>
              </w:rPr>
              <w:t>3</w:t>
            </w:r>
          </w:p>
        </w:tc>
        <w:tc>
          <w:tcPr>
            <w:tcW w:w="5954" w:type="dxa"/>
            <w:tcBorders>
              <w:top w:val="double" w:sz="4" w:space="0" w:color="auto"/>
              <w:left w:val="double" w:sz="4" w:space="0" w:color="auto"/>
              <w:bottom w:val="double" w:sz="4" w:space="0" w:color="auto"/>
              <w:right w:val="double" w:sz="4" w:space="0" w:color="auto"/>
            </w:tcBorders>
            <w:vAlign w:val="center"/>
          </w:tcPr>
          <w:p w:rsidR="008F2FC0" w:rsidRPr="00176D6A" w:rsidRDefault="008F2FC0" w:rsidP="00D77056">
            <w:pPr>
              <w:ind w:left="180"/>
              <w:rPr>
                <w:sz w:val="24"/>
                <w:szCs w:val="24"/>
              </w:rPr>
            </w:pPr>
          </w:p>
          <w:p w:rsidR="008F2FC0" w:rsidRPr="00176D6A" w:rsidRDefault="008F2FC0" w:rsidP="002740A2">
            <w:pPr>
              <w:ind w:left="34"/>
              <w:rPr>
                <w:sz w:val="24"/>
                <w:szCs w:val="24"/>
              </w:rPr>
            </w:pPr>
            <w:r w:rsidRPr="00176D6A">
              <w:rPr>
                <w:sz w:val="24"/>
                <w:szCs w:val="24"/>
              </w:rPr>
              <w:t xml:space="preserve">Veteriner Fakültesi </w:t>
            </w:r>
            <w:r w:rsidR="00E85897" w:rsidRPr="00176D6A">
              <w:rPr>
                <w:sz w:val="24"/>
                <w:szCs w:val="24"/>
              </w:rPr>
              <w:t>mezunları başvurabilirler.</w:t>
            </w:r>
          </w:p>
        </w:tc>
      </w:tr>
      <w:tr w:rsidR="008F2FC0" w:rsidRPr="00176D6A" w:rsidTr="006401AB">
        <w:trPr>
          <w:trHeight w:val="312"/>
        </w:trPr>
        <w:tc>
          <w:tcPr>
            <w:tcW w:w="3119" w:type="dxa"/>
            <w:tcBorders>
              <w:top w:val="double" w:sz="4" w:space="0" w:color="auto"/>
              <w:left w:val="double" w:sz="4" w:space="0" w:color="auto"/>
              <w:bottom w:val="double" w:sz="4" w:space="0" w:color="auto"/>
              <w:right w:val="double" w:sz="4" w:space="0" w:color="auto"/>
            </w:tcBorders>
            <w:vAlign w:val="center"/>
          </w:tcPr>
          <w:p w:rsidR="008F2FC0" w:rsidRPr="00176D6A" w:rsidRDefault="008F2FC0" w:rsidP="00D77056">
            <w:pPr>
              <w:ind w:left="180"/>
              <w:rPr>
                <w:sz w:val="24"/>
                <w:szCs w:val="24"/>
              </w:rPr>
            </w:pPr>
            <w:r w:rsidRPr="00176D6A">
              <w:rPr>
                <w:sz w:val="24"/>
                <w:szCs w:val="24"/>
              </w:rPr>
              <w:t>Veteriner Histoloji ve Embriyoloji(Yabancı uyruklu öğrenci)</w:t>
            </w:r>
          </w:p>
        </w:tc>
        <w:tc>
          <w:tcPr>
            <w:tcW w:w="1134" w:type="dxa"/>
            <w:tcBorders>
              <w:top w:val="double" w:sz="4" w:space="0" w:color="auto"/>
              <w:left w:val="double" w:sz="4" w:space="0" w:color="auto"/>
              <w:bottom w:val="double" w:sz="4" w:space="0" w:color="auto"/>
              <w:right w:val="double" w:sz="4" w:space="0" w:color="auto"/>
            </w:tcBorders>
            <w:vAlign w:val="center"/>
          </w:tcPr>
          <w:p w:rsidR="008F2FC0" w:rsidRPr="00176D6A" w:rsidRDefault="00C60DB4" w:rsidP="00D77056">
            <w:pPr>
              <w:ind w:left="180"/>
              <w:rPr>
                <w:sz w:val="24"/>
                <w:szCs w:val="24"/>
              </w:rPr>
            </w:pPr>
            <w:r w:rsidRPr="00176D6A">
              <w:rPr>
                <w:sz w:val="24"/>
                <w:szCs w:val="24"/>
              </w:rPr>
              <w:t>3</w:t>
            </w:r>
          </w:p>
        </w:tc>
        <w:tc>
          <w:tcPr>
            <w:tcW w:w="5954" w:type="dxa"/>
            <w:tcBorders>
              <w:top w:val="double" w:sz="4" w:space="0" w:color="auto"/>
              <w:left w:val="double" w:sz="4" w:space="0" w:color="auto"/>
              <w:bottom w:val="double" w:sz="4" w:space="0" w:color="auto"/>
              <w:right w:val="double" w:sz="4" w:space="0" w:color="auto"/>
            </w:tcBorders>
            <w:vAlign w:val="center"/>
          </w:tcPr>
          <w:p w:rsidR="008F2FC0" w:rsidRPr="00176D6A" w:rsidRDefault="008F2FC0" w:rsidP="00D77056">
            <w:pPr>
              <w:ind w:left="180"/>
              <w:rPr>
                <w:sz w:val="24"/>
                <w:szCs w:val="24"/>
              </w:rPr>
            </w:pPr>
          </w:p>
          <w:p w:rsidR="008F2FC0" w:rsidRPr="00176D6A" w:rsidRDefault="008F2FC0" w:rsidP="002740A2">
            <w:pPr>
              <w:ind w:left="34"/>
              <w:rPr>
                <w:sz w:val="24"/>
                <w:szCs w:val="24"/>
              </w:rPr>
            </w:pPr>
            <w:r w:rsidRPr="00176D6A">
              <w:rPr>
                <w:sz w:val="24"/>
                <w:szCs w:val="24"/>
              </w:rPr>
              <w:t xml:space="preserve">Veteriner Fakültesi </w:t>
            </w:r>
            <w:r w:rsidR="00E85897" w:rsidRPr="00176D6A">
              <w:rPr>
                <w:sz w:val="24"/>
                <w:szCs w:val="24"/>
              </w:rPr>
              <w:t>mezunları başvurabilirler.</w:t>
            </w:r>
          </w:p>
          <w:p w:rsidR="008F2FC0" w:rsidRPr="00176D6A" w:rsidRDefault="008F2FC0" w:rsidP="00D77056">
            <w:pPr>
              <w:ind w:left="180"/>
              <w:rPr>
                <w:sz w:val="24"/>
                <w:szCs w:val="24"/>
              </w:rPr>
            </w:pPr>
          </w:p>
        </w:tc>
      </w:tr>
      <w:tr w:rsidR="0010048A" w:rsidRPr="00176D6A" w:rsidTr="006401AB">
        <w:trPr>
          <w:trHeight w:val="312"/>
        </w:trPr>
        <w:tc>
          <w:tcPr>
            <w:tcW w:w="3119" w:type="dxa"/>
            <w:tcBorders>
              <w:top w:val="double" w:sz="4" w:space="0" w:color="auto"/>
              <w:left w:val="double" w:sz="4" w:space="0" w:color="auto"/>
              <w:bottom w:val="double" w:sz="4" w:space="0" w:color="auto"/>
              <w:right w:val="double" w:sz="4" w:space="0" w:color="auto"/>
            </w:tcBorders>
            <w:vAlign w:val="center"/>
          </w:tcPr>
          <w:p w:rsidR="0010048A" w:rsidRPr="00176D6A" w:rsidRDefault="0010048A" w:rsidP="00D77056">
            <w:pPr>
              <w:ind w:left="180"/>
              <w:rPr>
                <w:sz w:val="24"/>
                <w:szCs w:val="24"/>
              </w:rPr>
            </w:pPr>
            <w:r w:rsidRPr="00176D6A">
              <w:rPr>
                <w:sz w:val="24"/>
                <w:szCs w:val="24"/>
              </w:rPr>
              <w:t>Veteriner Biyokimya</w:t>
            </w:r>
          </w:p>
        </w:tc>
        <w:tc>
          <w:tcPr>
            <w:tcW w:w="1134" w:type="dxa"/>
            <w:tcBorders>
              <w:top w:val="double" w:sz="4" w:space="0" w:color="auto"/>
              <w:left w:val="double" w:sz="4" w:space="0" w:color="auto"/>
              <w:bottom w:val="double" w:sz="4" w:space="0" w:color="auto"/>
              <w:right w:val="double" w:sz="4" w:space="0" w:color="auto"/>
            </w:tcBorders>
            <w:vAlign w:val="center"/>
          </w:tcPr>
          <w:p w:rsidR="0010048A" w:rsidRPr="00176D6A" w:rsidRDefault="0010048A" w:rsidP="00D77056">
            <w:pPr>
              <w:ind w:left="180"/>
              <w:rPr>
                <w:sz w:val="24"/>
                <w:szCs w:val="24"/>
              </w:rPr>
            </w:pPr>
            <w:r w:rsidRPr="00176D6A">
              <w:rPr>
                <w:sz w:val="24"/>
                <w:szCs w:val="24"/>
              </w:rPr>
              <w:t>6</w:t>
            </w:r>
          </w:p>
        </w:tc>
        <w:tc>
          <w:tcPr>
            <w:tcW w:w="5954" w:type="dxa"/>
            <w:tcBorders>
              <w:top w:val="double" w:sz="4" w:space="0" w:color="auto"/>
              <w:left w:val="double" w:sz="4" w:space="0" w:color="auto"/>
              <w:bottom w:val="double" w:sz="4" w:space="0" w:color="auto"/>
              <w:right w:val="double" w:sz="4" w:space="0" w:color="auto"/>
            </w:tcBorders>
            <w:vAlign w:val="center"/>
          </w:tcPr>
          <w:p w:rsidR="0010048A" w:rsidRPr="00176D6A" w:rsidRDefault="0010048A" w:rsidP="0010048A">
            <w:pPr>
              <w:ind w:left="34"/>
              <w:rPr>
                <w:sz w:val="24"/>
                <w:szCs w:val="24"/>
              </w:rPr>
            </w:pPr>
            <w:r w:rsidRPr="00176D6A">
              <w:rPr>
                <w:sz w:val="24"/>
                <w:szCs w:val="24"/>
              </w:rPr>
              <w:t xml:space="preserve">Veteriner Fakültesi </w:t>
            </w:r>
            <w:r w:rsidR="00E85897" w:rsidRPr="00176D6A">
              <w:rPr>
                <w:sz w:val="24"/>
                <w:szCs w:val="24"/>
              </w:rPr>
              <w:t>mezunları başvurabilirler.</w:t>
            </w:r>
          </w:p>
        </w:tc>
      </w:tr>
      <w:tr w:rsidR="00351D57" w:rsidRPr="00176D6A" w:rsidTr="006401AB">
        <w:trPr>
          <w:trHeight w:val="312"/>
        </w:trPr>
        <w:tc>
          <w:tcPr>
            <w:tcW w:w="3119" w:type="dxa"/>
            <w:tcBorders>
              <w:top w:val="double" w:sz="4" w:space="0" w:color="auto"/>
              <w:left w:val="double" w:sz="4" w:space="0" w:color="auto"/>
              <w:bottom w:val="double" w:sz="4" w:space="0" w:color="auto"/>
              <w:right w:val="double" w:sz="4" w:space="0" w:color="auto"/>
            </w:tcBorders>
            <w:vAlign w:val="center"/>
          </w:tcPr>
          <w:p w:rsidR="00351D57" w:rsidRPr="00176D6A" w:rsidRDefault="00351D57" w:rsidP="00351D57">
            <w:pPr>
              <w:ind w:left="176"/>
              <w:rPr>
                <w:sz w:val="24"/>
                <w:szCs w:val="24"/>
              </w:rPr>
            </w:pPr>
            <w:r w:rsidRPr="00176D6A">
              <w:rPr>
                <w:sz w:val="24"/>
                <w:szCs w:val="24"/>
              </w:rPr>
              <w:t>Veteriner Doğum ve Jinekoloji</w:t>
            </w:r>
          </w:p>
        </w:tc>
        <w:tc>
          <w:tcPr>
            <w:tcW w:w="1134" w:type="dxa"/>
            <w:tcBorders>
              <w:top w:val="double" w:sz="4" w:space="0" w:color="auto"/>
              <w:left w:val="double" w:sz="4" w:space="0" w:color="auto"/>
              <w:bottom w:val="double" w:sz="4" w:space="0" w:color="auto"/>
              <w:right w:val="double" w:sz="4" w:space="0" w:color="auto"/>
            </w:tcBorders>
            <w:vAlign w:val="center"/>
          </w:tcPr>
          <w:p w:rsidR="00351D57" w:rsidRPr="00176D6A" w:rsidRDefault="00351D57" w:rsidP="00380D9B">
            <w:pPr>
              <w:ind w:left="180"/>
              <w:rPr>
                <w:sz w:val="24"/>
                <w:szCs w:val="24"/>
              </w:rPr>
            </w:pPr>
            <w:r w:rsidRPr="00176D6A">
              <w:rPr>
                <w:sz w:val="24"/>
                <w:szCs w:val="24"/>
              </w:rPr>
              <w:t>2</w:t>
            </w:r>
          </w:p>
        </w:tc>
        <w:tc>
          <w:tcPr>
            <w:tcW w:w="5954" w:type="dxa"/>
            <w:tcBorders>
              <w:top w:val="double" w:sz="4" w:space="0" w:color="auto"/>
              <w:left w:val="double" w:sz="4" w:space="0" w:color="auto"/>
              <w:bottom w:val="double" w:sz="4" w:space="0" w:color="auto"/>
              <w:right w:val="double" w:sz="4" w:space="0" w:color="auto"/>
            </w:tcBorders>
            <w:vAlign w:val="center"/>
          </w:tcPr>
          <w:p w:rsidR="00351D57" w:rsidRPr="00176D6A" w:rsidRDefault="00351D57" w:rsidP="00380D9B">
            <w:pPr>
              <w:rPr>
                <w:sz w:val="24"/>
                <w:szCs w:val="24"/>
              </w:rPr>
            </w:pPr>
            <w:r w:rsidRPr="00176D6A">
              <w:rPr>
                <w:sz w:val="24"/>
                <w:szCs w:val="24"/>
              </w:rPr>
              <w:t xml:space="preserve">Veteriner Fakültesi </w:t>
            </w:r>
            <w:r w:rsidR="00E85897" w:rsidRPr="00176D6A">
              <w:rPr>
                <w:sz w:val="24"/>
                <w:szCs w:val="24"/>
              </w:rPr>
              <w:t>mezunları başvurabilirler.</w:t>
            </w:r>
          </w:p>
        </w:tc>
      </w:tr>
      <w:tr w:rsidR="00895D70" w:rsidRPr="00176D6A" w:rsidTr="006401AB">
        <w:trPr>
          <w:trHeight w:val="312"/>
        </w:trPr>
        <w:tc>
          <w:tcPr>
            <w:tcW w:w="3119" w:type="dxa"/>
            <w:tcBorders>
              <w:top w:val="double" w:sz="4" w:space="0" w:color="auto"/>
              <w:left w:val="double" w:sz="4" w:space="0" w:color="auto"/>
              <w:bottom w:val="double" w:sz="4" w:space="0" w:color="auto"/>
              <w:right w:val="double" w:sz="4" w:space="0" w:color="auto"/>
            </w:tcBorders>
            <w:vAlign w:val="center"/>
          </w:tcPr>
          <w:p w:rsidR="00895D70" w:rsidRPr="00176D6A" w:rsidRDefault="00895D70" w:rsidP="00351D57">
            <w:pPr>
              <w:ind w:left="176"/>
              <w:rPr>
                <w:sz w:val="24"/>
                <w:szCs w:val="24"/>
              </w:rPr>
            </w:pPr>
            <w:r>
              <w:rPr>
                <w:sz w:val="24"/>
                <w:szCs w:val="24"/>
              </w:rPr>
              <w:t>Veteriner İç Hastalıkları</w:t>
            </w:r>
          </w:p>
        </w:tc>
        <w:tc>
          <w:tcPr>
            <w:tcW w:w="1134" w:type="dxa"/>
            <w:tcBorders>
              <w:top w:val="double" w:sz="4" w:space="0" w:color="auto"/>
              <w:left w:val="double" w:sz="4" w:space="0" w:color="auto"/>
              <w:bottom w:val="double" w:sz="4" w:space="0" w:color="auto"/>
              <w:right w:val="double" w:sz="4" w:space="0" w:color="auto"/>
            </w:tcBorders>
            <w:vAlign w:val="center"/>
          </w:tcPr>
          <w:p w:rsidR="00895D70" w:rsidRPr="00176D6A" w:rsidRDefault="00895D70" w:rsidP="00380D9B">
            <w:pPr>
              <w:ind w:left="180"/>
              <w:rPr>
                <w:sz w:val="24"/>
                <w:szCs w:val="24"/>
              </w:rPr>
            </w:pPr>
            <w:r>
              <w:rPr>
                <w:sz w:val="24"/>
                <w:szCs w:val="24"/>
              </w:rPr>
              <w:t>2</w:t>
            </w:r>
          </w:p>
        </w:tc>
        <w:tc>
          <w:tcPr>
            <w:tcW w:w="5954" w:type="dxa"/>
            <w:tcBorders>
              <w:top w:val="double" w:sz="4" w:space="0" w:color="auto"/>
              <w:left w:val="double" w:sz="4" w:space="0" w:color="auto"/>
              <w:bottom w:val="double" w:sz="4" w:space="0" w:color="auto"/>
              <w:right w:val="double" w:sz="4" w:space="0" w:color="auto"/>
            </w:tcBorders>
            <w:vAlign w:val="center"/>
          </w:tcPr>
          <w:p w:rsidR="00895D70" w:rsidRPr="00176D6A" w:rsidRDefault="00895D70" w:rsidP="00300D27">
            <w:pPr>
              <w:rPr>
                <w:sz w:val="24"/>
                <w:szCs w:val="24"/>
              </w:rPr>
            </w:pPr>
            <w:r w:rsidRPr="00176D6A">
              <w:rPr>
                <w:sz w:val="24"/>
                <w:szCs w:val="24"/>
              </w:rPr>
              <w:t>Veteriner Fakültesi mezunları başvurabilirler.</w:t>
            </w:r>
          </w:p>
        </w:tc>
      </w:tr>
    </w:tbl>
    <w:p w:rsidR="00035FB0" w:rsidRPr="00176D6A" w:rsidRDefault="00035FB0" w:rsidP="000B052F"/>
    <w:p w:rsidR="00975639" w:rsidRPr="00176D6A" w:rsidRDefault="00975639" w:rsidP="000B052F"/>
    <w:p w:rsidR="00975639" w:rsidRPr="00176D6A" w:rsidRDefault="00975639" w:rsidP="000B052F"/>
    <w:p w:rsidR="00975639" w:rsidRDefault="00975639" w:rsidP="000B052F"/>
    <w:p w:rsidR="00895D70" w:rsidRDefault="00895D70" w:rsidP="000B052F"/>
    <w:p w:rsidR="00895D70" w:rsidRPr="00176D6A" w:rsidRDefault="00895D70" w:rsidP="000B052F"/>
    <w:p w:rsidR="00137DE3" w:rsidRPr="00176D6A" w:rsidRDefault="007A74AF" w:rsidP="007A74AF">
      <w:pPr>
        <w:ind w:left="180"/>
        <w:jc w:val="center"/>
        <w:rPr>
          <w:b/>
          <w:bCs/>
        </w:rPr>
      </w:pPr>
      <w:r w:rsidRPr="00176D6A">
        <w:rPr>
          <w:b/>
          <w:bCs/>
        </w:rPr>
        <w:t>YÜKSEK LİSANS KONTENJANLARI</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134"/>
        <w:gridCol w:w="6096"/>
      </w:tblGrid>
      <w:tr w:rsidR="00B33508" w:rsidRPr="00176D6A" w:rsidTr="00BD7054">
        <w:trPr>
          <w:trHeight w:val="312"/>
        </w:trPr>
        <w:tc>
          <w:tcPr>
            <w:tcW w:w="3119" w:type="dxa"/>
            <w:tcBorders>
              <w:top w:val="double" w:sz="4" w:space="0" w:color="auto"/>
              <w:left w:val="double" w:sz="4" w:space="0" w:color="auto"/>
              <w:bottom w:val="double" w:sz="4" w:space="0" w:color="auto"/>
              <w:right w:val="double" w:sz="4" w:space="0" w:color="auto"/>
            </w:tcBorders>
          </w:tcPr>
          <w:p w:rsidR="00B33508" w:rsidRPr="00176D6A" w:rsidRDefault="00B33508" w:rsidP="004D74CF">
            <w:pPr>
              <w:ind w:left="180"/>
              <w:rPr>
                <w:b/>
                <w:sz w:val="24"/>
                <w:szCs w:val="24"/>
              </w:rPr>
            </w:pPr>
            <w:r w:rsidRPr="00176D6A">
              <w:rPr>
                <w:b/>
                <w:sz w:val="24"/>
                <w:szCs w:val="24"/>
              </w:rPr>
              <w:t>Anabilim Dalı</w:t>
            </w:r>
          </w:p>
        </w:tc>
        <w:tc>
          <w:tcPr>
            <w:tcW w:w="1134" w:type="dxa"/>
            <w:tcBorders>
              <w:top w:val="double" w:sz="4" w:space="0" w:color="auto"/>
              <w:left w:val="double" w:sz="4" w:space="0" w:color="auto"/>
              <w:bottom w:val="double" w:sz="4" w:space="0" w:color="auto"/>
              <w:right w:val="double" w:sz="4" w:space="0" w:color="auto"/>
            </w:tcBorders>
          </w:tcPr>
          <w:p w:rsidR="00B33508" w:rsidRPr="00176D6A" w:rsidRDefault="00B33508" w:rsidP="004D74CF">
            <w:pPr>
              <w:ind w:left="180"/>
              <w:rPr>
                <w:b/>
                <w:sz w:val="24"/>
                <w:szCs w:val="24"/>
              </w:rPr>
            </w:pPr>
            <w:r w:rsidRPr="00176D6A">
              <w:rPr>
                <w:b/>
                <w:sz w:val="24"/>
                <w:szCs w:val="24"/>
              </w:rPr>
              <w:t>Adet</w:t>
            </w:r>
          </w:p>
        </w:tc>
        <w:tc>
          <w:tcPr>
            <w:tcW w:w="6096" w:type="dxa"/>
            <w:tcBorders>
              <w:top w:val="double" w:sz="4" w:space="0" w:color="auto"/>
              <w:left w:val="double" w:sz="4" w:space="0" w:color="auto"/>
              <w:bottom w:val="double" w:sz="4" w:space="0" w:color="auto"/>
              <w:right w:val="double" w:sz="4" w:space="0" w:color="auto"/>
            </w:tcBorders>
          </w:tcPr>
          <w:p w:rsidR="00B33508" w:rsidRPr="00176D6A" w:rsidRDefault="00B33508" w:rsidP="004D74CF">
            <w:pPr>
              <w:ind w:left="180"/>
              <w:rPr>
                <w:b/>
                <w:sz w:val="24"/>
                <w:szCs w:val="24"/>
              </w:rPr>
            </w:pPr>
            <w:r w:rsidRPr="00176D6A">
              <w:rPr>
                <w:b/>
                <w:sz w:val="24"/>
                <w:szCs w:val="24"/>
              </w:rPr>
              <w:t>Önkoşul</w:t>
            </w:r>
          </w:p>
        </w:tc>
      </w:tr>
      <w:tr w:rsidR="00C31923" w:rsidRPr="00176D6A" w:rsidTr="00BD7054">
        <w:trPr>
          <w:trHeight w:val="312"/>
        </w:trPr>
        <w:tc>
          <w:tcPr>
            <w:tcW w:w="3119" w:type="dxa"/>
            <w:tcBorders>
              <w:top w:val="double" w:sz="4" w:space="0" w:color="auto"/>
              <w:left w:val="double" w:sz="4" w:space="0" w:color="auto"/>
              <w:bottom w:val="double" w:sz="4" w:space="0" w:color="auto"/>
              <w:right w:val="double" w:sz="4" w:space="0" w:color="auto"/>
            </w:tcBorders>
          </w:tcPr>
          <w:p w:rsidR="00C31923" w:rsidRPr="00176D6A" w:rsidRDefault="00C31923" w:rsidP="004D74CF">
            <w:pPr>
              <w:ind w:left="180"/>
              <w:rPr>
                <w:b/>
                <w:sz w:val="24"/>
                <w:szCs w:val="24"/>
              </w:rPr>
            </w:pPr>
            <w:r w:rsidRPr="00176D6A">
              <w:rPr>
                <w:sz w:val="24"/>
                <w:szCs w:val="24"/>
              </w:rPr>
              <w:t>Fizyoloji</w:t>
            </w:r>
          </w:p>
        </w:tc>
        <w:tc>
          <w:tcPr>
            <w:tcW w:w="1134" w:type="dxa"/>
            <w:tcBorders>
              <w:top w:val="double" w:sz="4" w:space="0" w:color="auto"/>
              <w:left w:val="double" w:sz="4" w:space="0" w:color="auto"/>
              <w:bottom w:val="double" w:sz="4" w:space="0" w:color="auto"/>
              <w:right w:val="double" w:sz="4" w:space="0" w:color="auto"/>
            </w:tcBorders>
          </w:tcPr>
          <w:p w:rsidR="00C31923" w:rsidRPr="00176D6A" w:rsidRDefault="009F4E48" w:rsidP="004D74CF">
            <w:pPr>
              <w:ind w:left="180"/>
              <w:rPr>
                <w:sz w:val="24"/>
                <w:szCs w:val="24"/>
              </w:rPr>
            </w:pPr>
            <w:r w:rsidRPr="00176D6A">
              <w:rPr>
                <w:sz w:val="24"/>
                <w:szCs w:val="24"/>
              </w:rPr>
              <w:t>2</w:t>
            </w:r>
          </w:p>
        </w:tc>
        <w:tc>
          <w:tcPr>
            <w:tcW w:w="6096" w:type="dxa"/>
            <w:tcBorders>
              <w:top w:val="double" w:sz="4" w:space="0" w:color="auto"/>
              <w:left w:val="double" w:sz="4" w:space="0" w:color="auto"/>
              <w:bottom w:val="double" w:sz="4" w:space="0" w:color="auto"/>
              <w:right w:val="double" w:sz="4" w:space="0" w:color="auto"/>
            </w:tcBorders>
          </w:tcPr>
          <w:p w:rsidR="00C31923" w:rsidRPr="00176D6A" w:rsidRDefault="00CD0243" w:rsidP="00CD0243">
            <w:pPr>
              <w:rPr>
                <w:sz w:val="24"/>
                <w:szCs w:val="24"/>
              </w:rPr>
            </w:pPr>
            <w:r w:rsidRPr="00176D6A">
              <w:rPr>
                <w:color w:val="000000" w:themeColor="text1"/>
                <w:sz w:val="24"/>
                <w:szCs w:val="24"/>
              </w:rPr>
              <w:t xml:space="preserve">Fen Fakültesi Biyoloji, Hemşirelik, Fizik Tedavi ve Rehabilitasyon </w:t>
            </w:r>
            <w:r w:rsidRPr="00176D6A">
              <w:rPr>
                <w:sz w:val="24"/>
                <w:szCs w:val="24"/>
              </w:rPr>
              <w:t xml:space="preserve">lisans </w:t>
            </w:r>
            <w:r w:rsidR="00E85897" w:rsidRPr="00176D6A">
              <w:rPr>
                <w:sz w:val="24"/>
                <w:szCs w:val="24"/>
              </w:rPr>
              <w:t>mezunları başvurabilirler.</w:t>
            </w:r>
          </w:p>
        </w:tc>
      </w:tr>
      <w:tr w:rsidR="00056DFC" w:rsidRPr="00176D6A" w:rsidTr="00BD7054">
        <w:trPr>
          <w:trHeight w:val="312"/>
        </w:trPr>
        <w:tc>
          <w:tcPr>
            <w:tcW w:w="3119" w:type="dxa"/>
            <w:tcBorders>
              <w:top w:val="double" w:sz="4" w:space="0" w:color="auto"/>
              <w:left w:val="double" w:sz="4" w:space="0" w:color="auto"/>
              <w:bottom w:val="double" w:sz="4" w:space="0" w:color="auto"/>
              <w:right w:val="double" w:sz="4" w:space="0" w:color="auto"/>
            </w:tcBorders>
          </w:tcPr>
          <w:p w:rsidR="00056DFC" w:rsidRPr="00176D6A" w:rsidRDefault="00277BCB" w:rsidP="004D74CF">
            <w:pPr>
              <w:ind w:left="180"/>
              <w:rPr>
                <w:sz w:val="24"/>
                <w:szCs w:val="24"/>
              </w:rPr>
            </w:pPr>
            <w:r w:rsidRPr="00176D6A">
              <w:rPr>
                <w:sz w:val="24"/>
                <w:szCs w:val="24"/>
              </w:rPr>
              <w:t>Anatomi</w:t>
            </w:r>
          </w:p>
        </w:tc>
        <w:tc>
          <w:tcPr>
            <w:tcW w:w="1134" w:type="dxa"/>
            <w:tcBorders>
              <w:top w:val="double" w:sz="4" w:space="0" w:color="auto"/>
              <w:left w:val="double" w:sz="4" w:space="0" w:color="auto"/>
              <w:bottom w:val="double" w:sz="4" w:space="0" w:color="auto"/>
              <w:right w:val="double" w:sz="4" w:space="0" w:color="auto"/>
            </w:tcBorders>
            <w:vAlign w:val="center"/>
          </w:tcPr>
          <w:p w:rsidR="00056DFC" w:rsidRPr="00176D6A" w:rsidRDefault="00277BCB" w:rsidP="004D74CF">
            <w:pPr>
              <w:ind w:left="180"/>
              <w:rPr>
                <w:sz w:val="24"/>
                <w:szCs w:val="24"/>
              </w:rPr>
            </w:pPr>
            <w:r w:rsidRPr="00176D6A">
              <w:rPr>
                <w:sz w:val="24"/>
                <w:szCs w:val="24"/>
              </w:rPr>
              <w:t>2</w:t>
            </w:r>
          </w:p>
        </w:tc>
        <w:tc>
          <w:tcPr>
            <w:tcW w:w="6096" w:type="dxa"/>
            <w:tcBorders>
              <w:left w:val="double" w:sz="4" w:space="0" w:color="auto"/>
              <w:bottom w:val="double" w:sz="4" w:space="0" w:color="auto"/>
              <w:right w:val="double" w:sz="4" w:space="0" w:color="auto"/>
            </w:tcBorders>
          </w:tcPr>
          <w:p w:rsidR="00056DFC" w:rsidRPr="00176D6A" w:rsidRDefault="00277BCB" w:rsidP="008C24C8">
            <w:pPr>
              <w:rPr>
                <w:sz w:val="24"/>
                <w:szCs w:val="24"/>
              </w:rPr>
            </w:pPr>
            <w:r w:rsidRPr="00176D6A">
              <w:rPr>
                <w:color w:val="000000" w:themeColor="text1"/>
                <w:sz w:val="24"/>
                <w:szCs w:val="24"/>
              </w:rPr>
              <w:t>Tıp Fakültesi, Diş Hekimliği Fakültesi, Veteriner Fakültesi, Eczacılık Fakültesi</w:t>
            </w:r>
            <w:r w:rsidR="00DA52D9" w:rsidRPr="00176D6A">
              <w:rPr>
                <w:sz w:val="24"/>
                <w:szCs w:val="24"/>
              </w:rPr>
              <w:t xml:space="preserve"> </w:t>
            </w:r>
            <w:r w:rsidR="008C24C8" w:rsidRPr="00176D6A">
              <w:rPr>
                <w:sz w:val="24"/>
                <w:szCs w:val="24"/>
              </w:rPr>
              <w:t xml:space="preserve">veya Fen Fakültesi Biyoloji Bölümü </w:t>
            </w:r>
            <w:r w:rsidR="00E85897" w:rsidRPr="00176D6A">
              <w:rPr>
                <w:sz w:val="24"/>
                <w:szCs w:val="24"/>
              </w:rPr>
              <w:t>mezunları başvurabilirler.</w:t>
            </w:r>
          </w:p>
        </w:tc>
      </w:tr>
      <w:tr w:rsidR="006D7483" w:rsidRPr="00176D6A" w:rsidTr="00BD7054">
        <w:trPr>
          <w:trHeight w:val="312"/>
        </w:trPr>
        <w:tc>
          <w:tcPr>
            <w:tcW w:w="3119" w:type="dxa"/>
            <w:tcBorders>
              <w:top w:val="double" w:sz="4" w:space="0" w:color="auto"/>
              <w:left w:val="double" w:sz="4" w:space="0" w:color="auto"/>
              <w:bottom w:val="double" w:sz="4" w:space="0" w:color="auto"/>
              <w:right w:val="double" w:sz="4" w:space="0" w:color="auto"/>
            </w:tcBorders>
          </w:tcPr>
          <w:p w:rsidR="006D7483" w:rsidRPr="00176D6A" w:rsidRDefault="00D813A6" w:rsidP="00176D6A">
            <w:pPr>
              <w:jc w:val="both"/>
              <w:rPr>
                <w:sz w:val="24"/>
                <w:szCs w:val="24"/>
              </w:rPr>
            </w:pPr>
            <w:r w:rsidRPr="00176D6A">
              <w:rPr>
                <w:sz w:val="24"/>
                <w:szCs w:val="24"/>
              </w:rPr>
              <w:t>Farmakoloji</w:t>
            </w:r>
          </w:p>
        </w:tc>
        <w:tc>
          <w:tcPr>
            <w:tcW w:w="1134" w:type="dxa"/>
            <w:tcBorders>
              <w:top w:val="double" w:sz="4" w:space="0" w:color="auto"/>
              <w:left w:val="double" w:sz="4" w:space="0" w:color="auto"/>
              <w:bottom w:val="double" w:sz="4" w:space="0" w:color="auto"/>
              <w:right w:val="double" w:sz="4" w:space="0" w:color="auto"/>
            </w:tcBorders>
            <w:vAlign w:val="center"/>
          </w:tcPr>
          <w:p w:rsidR="006D7483" w:rsidRPr="00176D6A" w:rsidRDefault="004545A1" w:rsidP="00D77056">
            <w:pPr>
              <w:ind w:left="180"/>
              <w:rPr>
                <w:sz w:val="24"/>
                <w:szCs w:val="24"/>
              </w:rPr>
            </w:pPr>
            <w:r w:rsidRPr="00176D6A">
              <w:rPr>
                <w:sz w:val="24"/>
                <w:szCs w:val="24"/>
              </w:rPr>
              <w:t>2</w:t>
            </w:r>
          </w:p>
        </w:tc>
        <w:tc>
          <w:tcPr>
            <w:tcW w:w="6096" w:type="dxa"/>
            <w:tcBorders>
              <w:left w:val="double" w:sz="4" w:space="0" w:color="auto"/>
              <w:bottom w:val="double" w:sz="4" w:space="0" w:color="auto"/>
              <w:right w:val="double" w:sz="4" w:space="0" w:color="auto"/>
            </w:tcBorders>
          </w:tcPr>
          <w:p w:rsidR="006D7483" w:rsidRPr="00176D6A" w:rsidRDefault="006D7483" w:rsidP="00D77056">
            <w:pPr>
              <w:rPr>
                <w:sz w:val="24"/>
                <w:szCs w:val="24"/>
              </w:rPr>
            </w:pPr>
            <w:r w:rsidRPr="00176D6A">
              <w:rPr>
                <w:sz w:val="24"/>
                <w:szCs w:val="24"/>
              </w:rPr>
              <w:t xml:space="preserve">Eczacılık Fakültesi </w:t>
            </w:r>
            <w:r w:rsidR="00E85897" w:rsidRPr="00176D6A">
              <w:rPr>
                <w:sz w:val="24"/>
                <w:szCs w:val="24"/>
              </w:rPr>
              <w:t>mezunları başvurabilirler.</w:t>
            </w:r>
          </w:p>
        </w:tc>
      </w:tr>
      <w:tr w:rsidR="00955010" w:rsidRPr="00176D6A" w:rsidTr="00BD7054">
        <w:trPr>
          <w:trHeight w:val="312"/>
        </w:trPr>
        <w:tc>
          <w:tcPr>
            <w:tcW w:w="3119" w:type="dxa"/>
            <w:tcBorders>
              <w:top w:val="double" w:sz="4" w:space="0" w:color="auto"/>
              <w:left w:val="double" w:sz="4" w:space="0" w:color="auto"/>
              <w:bottom w:val="double" w:sz="4" w:space="0" w:color="auto"/>
              <w:right w:val="double" w:sz="4" w:space="0" w:color="auto"/>
            </w:tcBorders>
          </w:tcPr>
          <w:p w:rsidR="00955010" w:rsidRPr="00176D6A" w:rsidRDefault="00955010" w:rsidP="00176D6A">
            <w:pPr>
              <w:rPr>
                <w:sz w:val="24"/>
                <w:szCs w:val="24"/>
              </w:rPr>
            </w:pPr>
            <w:r w:rsidRPr="00176D6A">
              <w:rPr>
                <w:sz w:val="24"/>
                <w:szCs w:val="24"/>
              </w:rPr>
              <w:t>Mikrobiyoloji</w:t>
            </w:r>
          </w:p>
        </w:tc>
        <w:tc>
          <w:tcPr>
            <w:tcW w:w="1134" w:type="dxa"/>
            <w:tcBorders>
              <w:top w:val="double" w:sz="4" w:space="0" w:color="auto"/>
              <w:left w:val="double" w:sz="4" w:space="0" w:color="auto"/>
              <w:bottom w:val="double" w:sz="4" w:space="0" w:color="auto"/>
              <w:right w:val="double" w:sz="4" w:space="0" w:color="auto"/>
            </w:tcBorders>
            <w:vAlign w:val="center"/>
          </w:tcPr>
          <w:p w:rsidR="00955010" w:rsidRPr="00176D6A" w:rsidRDefault="00955010" w:rsidP="004D74CF">
            <w:pPr>
              <w:ind w:left="180"/>
              <w:rPr>
                <w:sz w:val="24"/>
                <w:szCs w:val="24"/>
              </w:rPr>
            </w:pPr>
            <w:r w:rsidRPr="00176D6A">
              <w:rPr>
                <w:sz w:val="24"/>
                <w:szCs w:val="24"/>
              </w:rPr>
              <w:t>1</w:t>
            </w:r>
          </w:p>
        </w:tc>
        <w:tc>
          <w:tcPr>
            <w:tcW w:w="6096" w:type="dxa"/>
            <w:tcBorders>
              <w:left w:val="double" w:sz="4" w:space="0" w:color="auto"/>
              <w:bottom w:val="double" w:sz="4" w:space="0" w:color="auto"/>
              <w:right w:val="double" w:sz="4" w:space="0" w:color="auto"/>
            </w:tcBorders>
          </w:tcPr>
          <w:p w:rsidR="00955010" w:rsidRPr="00176D6A" w:rsidRDefault="00FA5AA5" w:rsidP="00D92B67">
            <w:pPr>
              <w:rPr>
                <w:sz w:val="24"/>
                <w:szCs w:val="24"/>
              </w:rPr>
            </w:pPr>
            <w:r w:rsidRPr="00176D6A">
              <w:rPr>
                <w:sz w:val="24"/>
                <w:szCs w:val="24"/>
              </w:rPr>
              <w:t xml:space="preserve">Fen Fakültesi Biyoloji Bölümü </w:t>
            </w:r>
            <w:r w:rsidR="00E85897" w:rsidRPr="00176D6A">
              <w:rPr>
                <w:sz w:val="24"/>
                <w:szCs w:val="24"/>
              </w:rPr>
              <w:t>mezunları başvurabilirler.</w:t>
            </w:r>
          </w:p>
        </w:tc>
      </w:tr>
      <w:tr w:rsidR="00BE0CC8" w:rsidRPr="00176D6A" w:rsidTr="00895D70">
        <w:trPr>
          <w:trHeight w:val="312"/>
        </w:trPr>
        <w:tc>
          <w:tcPr>
            <w:tcW w:w="3119" w:type="dxa"/>
            <w:tcBorders>
              <w:top w:val="double" w:sz="4" w:space="0" w:color="auto"/>
              <w:left w:val="double" w:sz="4" w:space="0" w:color="auto"/>
              <w:bottom w:val="double" w:sz="4" w:space="0" w:color="auto"/>
              <w:right w:val="double" w:sz="4" w:space="0" w:color="auto"/>
            </w:tcBorders>
            <w:vAlign w:val="center"/>
          </w:tcPr>
          <w:p w:rsidR="00BE0CC8" w:rsidRPr="00176D6A" w:rsidRDefault="00BE0CC8" w:rsidP="00895D70">
            <w:pPr>
              <w:rPr>
                <w:sz w:val="24"/>
                <w:szCs w:val="24"/>
              </w:rPr>
            </w:pPr>
            <w:r w:rsidRPr="00176D6A">
              <w:rPr>
                <w:sz w:val="24"/>
                <w:szCs w:val="24"/>
              </w:rPr>
              <w:t>Dil ve Konuşma Terapisi</w:t>
            </w:r>
          </w:p>
        </w:tc>
        <w:tc>
          <w:tcPr>
            <w:tcW w:w="1134" w:type="dxa"/>
            <w:tcBorders>
              <w:top w:val="double" w:sz="4" w:space="0" w:color="auto"/>
              <w:left w:val="double" w:sz="4" w:space="0" w:color="auto"/>
              <w:bottom w:val="double" w:sz="4" w:space="0" w:color="auto"/>
              <w:right w:val="double" w:sz="4" w:space="0" w:color="auto"/>
            </w:tcBorders>
            <w:vAlign w:val="center"/>
          </w:tcPr>
          <w:p w:rsidR="00BE0CC8" w:rsidRPr="00176D6A" w:rsidRDefault="00BE0CC8" w:rsidP="004D74CF">
            <w:pPr>
              <w:ind w:left="180"/>
              <w:rPr>
                <w:sz w:val="24"/>
                <w:szCs w:val="24"/>
              </w:rPr>
            </w:pPr>
            <w:r w:rsidRPr="00176D6A">
              <w:rPr>
                <w:sz w:val="24"/>
                <w:szCs w:val="24"/>
              </w:rPr>
              <w:t>5</w:t>
            </w:r>
          </w:p>
        </w:tc>
        <w:tc>
          <w:tcPr>
            <w:tcW w:w="6096" w:type="dxa"/>
            <w:tcBorders>
              <w:left w:val="double" w:sz="4" w:space="0" w:color="auto"/>
              <w:bottom w:val="double" w:sz="4" w:space="0" w:color="auto"/>
              <w:right w:val="double" w:sz="4" w:space="0" w:color="auto"/>
            </w:tcBorders>
          </w:tcPr>
          <w:p w:rsidR="00BE0CC8" w:rsidRPr="00176D6A" w:rsidRDefault="00BE0CC8" w:rsidP="00BE0CC8">
            <w:pPr>
              <w:rPr>
                <w:sz w:val="24"/>
                <w:szCs w:val="24"/>
              </w:rPr>
            </w:pPr>
            <w:r w:rsidRPr="00176D6A">
              <w:rPr>
                <w:sz w:val="24"/>
                <w:szCs w:val="24"/>
              </w:rPr>
              <w:t xml:space="preserve">Tıp, Diş Hekimliği, Hemşirelik, </w:t>
            </w:r>
            <w:proofErr w:type="spellStart"/>
            <w:r w:rsidRPr="00176D6A">
              <w:rPr>
                <w:sz w:val="24"/>
                <w:szCs w:val="24"/>
              </w:rPr>
              <w:t>Odyoloji</w:t>
            </w:r>
            <w:proofErr w:type="spellEnd"/>
            <w:r w:rsidRPr="00176D6A">
              <w:rPr>
                <w:sz w:val="24"/>
                <w:szCs w:val="24"/>
              </w:rPr>
              <w:t xml:space="preserve">, Dilbilimi, Psikoloji, Özel Eğitim Öğretmenliği, Çocuk Gelişimi, İşitme Engelliler Öğretmenliği </w:t>
            </w:r>
            <w:r w:rsidR="00E85897" w:rsidRPr="00176D6A">
              <w:rPr>
                <w:sz w:val="24"/>
                <w:szCs w:val="24"/>
              </w:rPr>
              <w:t>mezunları başvurabilirler.</w:t>
            </w:r>
          </w:p>
          <w:p w:rsidR="00BE0CC8" w:rsidRPr="00176D6A" w:rsidRDefault="00BE0CC8" w:rsidP="00BE0CC8">
            <w:pPr>
              <w:rPr>
                <w:sz w:val="24"/>
                <w:szCs w:val="24"/>
              </w:rPr>
            </w:pPr>
          </w:p>
          <w:p w:rsidR="00BE0CC8" w:rsidRPr="00176D6A" w:rsidRDefault="00BE0CC8" w:rsidP="00BE0CC8">
            <w:pPr>
              <w:rPr>
                <w:sz w:val="24"/>
                <w:szCs w:val="24"/>
              </w:rPr>
            </w:pPr>
            <w:r w:rsidRPr="00176D6A">
              <w:rPr>
                <w:sz w:val="24"/>
                <w:szCs w:val="24"/>
              </w:rPr>
              <w:t>Bu bölüme giren öğrencilerin 1 yıllık hazırlık programından geçmeleri zorunludur.  Bu bölüme başvuru hakkı kazanan kişilerde herhangi bir iletişim, dil ve konuşma bozukluğu bulunmaması gerekir.</w:t>
            </w:r>
          </w:p>
        </w:tc>
      </w:tr>
      <w:tr w:rsidR="006D7483" w:rsidRPr="00176D6A" w:rsidTr="00BD7054">
        <w:trPr>
          <w:trHeight w:val="312"/>
        </w:trPr>
        <w:tc>
          <w:tcPr>
            <w:tcW w:w="3119" w:type="dxa"/>
            <w:tcBorders>
              <w:top w:val="double" w:sz="4" w:space="0" w:color="auto"/>
              <w:left w:val="double" w:sz="4" w:space="0" w:color="auto"/>
              <w:bottom w:val="double" w:sz="4" w:space="0" w:color="auto"/>
              <w:right w:val="double" w:sz="4" w:space="0" w:color="auto"/>
            </w:tcBorders>
          </w:tcPr>
          <w:p w:rsidR="006D7483" w:rsidRPr="00176D6A" w:rsidRDefault="006D7483" w:rsidP="00176D6A">
            <w:pPr>
              <w:rPr>
                <w:sz w:val="24"/>
                <w:szCs w:val="24"/>
              </w:rPr>
            </w:pPr>
            <w:r w:rsidRPr="00176D6A">
              <w:rPr>
                <w:sz w:val="24"/>
                <w:szCs w:val="24"/>
              </w:rPr>
              <w:t>Histoloji ve Embriyoloji</w:t>
            </w:r>
          </w:p>
        </w:tc>
        <w:tc>
          <w:tcPr>
            <w:tcW w:w="1134" w:type="dxa"/>
            <w:tcBorders>
              <w:top w:val="double" w:sz="4" w:space="0" w:color="auto"/>
              <w:left w:val="double" w:sz="4" w:space="0" w:color="auto"/>
              <w:bottom w:val="double" w:sz="4" w:space="0" w:color="auto"/>
              <w:right w:val="double" w:sz="4" w:space="0" w:color="auto"/>
            </w:tcBorders>
            <w:vAlign w:val="center"/>
          </w:tcPr>
          <w:p w:rsidR="006D7483" w:rsidRPr="00176D6A" w:rsidRDefault="00AB3157" w:rsidP="004D74CF">
            <w:pPr>
              <w:ind w:left="180"/>
              <w:rPr>
                <w:sz w:val="24"/>
                <w:szCs w:val="24"/>
              </w:rPr>
            </w:pPr>
            <w:r w:rsidRPr="00176D6A">
              <w:rPr>
                <w:sz w:val="24"/>
                <w:szCs w:val="24"/>
              </w:rPr>
              <w:t>4</w:t>
            </w:r>
          </w:p>
        </w:tc>
        <w:tc>
          <w:tcPr>
            <w:tcW w:w="6096" w:type="dxa"/>
            <w:tcBorders>
              <w:left w:val="double" w:sz="4" w:space="0" w:color="auto"/>
              <w:bottom w:val="double" w:sz="4" w:space="0" w:color="auto"/>
              <w:right w:val="double" w:sz="4" w:space="0" w:color="auto"/>
            </w:tcBorders>
          </w:tcPr>
          <w:p w:rsidR="006D7483" w:rsidRPr="00176D6A" w:rsidRDefault="006D7483" w:rsidP="00AB3157">
            <w:pPr>
              <w:rPr>
                <w:sz w:val="24"/>
                <w:szCs w:val="24"/>
              </w:rPr>
            </w:pPr>
            <w:r w:rsidRPr="00176D6A">
              <w:rPr>
                <w:sz w:val="24"/>
                <w:szCs w:val="24"/>
              </w:rPr>
              <w:t xml:space="preserve">Fen Fakültesi Biyoloji Bölümü Mezunu veya Moleküler Biyoloji </w:t>
            </w:r>
            <w:r w:rsidR="00E81ED9">
              <w:rPr>
                <w:sz w:val="24"/>
                <w:szCs w:val="24"/>
              </w:rPr>
              <w:t xml:space="preserve">ve Genetik </w:t>
            </w:r>
            <w:r w:rsidRPr="00176D6A">
              <w:rPr>
                <w:sz w:val="24"/>
                <w:szCs w:val="24"/>
              </w:rPr>
              <w:t xml:space="preserve">bölümü </w:t>
            </w:r>
            <w:r w:rsidR="00E85897" w:rsidRPr="00176D6A">
              <w:rPr>
                <w:sz w:val="24"/>
                <w:szCs w:val="24"/>
              </w:rPr>
              <w:t>mezunları başvurabilirler.</w:t>
            </w:r>
          </w:p>
        </w:tc>
      </w:tr>
      <w:tr w:rsidR="006D7483" w:rsidRPr="00176D6A" w:rsidTr="00BD7054">
        <w:trPr>
          <w:trHeight w:val="312"/>
        </w:trPr>
        <w:tc>
          <w:tcPr>
            <w:tcW w:w="3119" w:type="dxa"/>
            <w:tcBorders>
              <w:top w:val="double" w:sz="4" w:space="0" w:color="auto"/>
              <w:left w:val="double" w:sz="4" w:space="0" w:color="auto"/>
              <w:bottom w:val="double" w:sz="4" w:space="0" w:color="auto"/>
              <w:right w:val="double" w:sz="4" w:space="0" w:color="auto"/>
            </w:tcBorders>
          </w:tcPr>
          <w:p w:rsidR="006D7483" w:rsidRPr="00176D6A" w:rsidRDefault="006D7483" w:rsidP="00176D6A">
            <w:pPr>
              <w:jc w:val="both"/>
              <w:rPr>
                <w:color w:val="000000" w:themeColor="text1"/>
                <w:sz w:val="24"/>
                <w:szCs w:val="24"/>
              </w:rPr>
            </w:pPr>
            <w:r w:rsidRPr="00176D6A">
              <w:rPr>
                <w:color w:val="000000" w:themeColor="text1"/>
                <w:sz w:val="24"/>
                <w:szCs w:val="24"/>
              </w:rPr>
              <w:t>Halk Sağlığı</w:t>
            </w:r>
          </w:p>
        </w:tc>
        <w:tc>
          <w:tcPr>
            <w:tcW w:w="1134" w:type="dxa"/>
            <w:tcBorders>
              <w:top w:val="double" w:sz="4" w:space="0" w:color="auto"/>
              <w:left w:val="double" w:sz="4" w:space="0" w:color="auto"/>
              <w:bottom w:val="double" w:sz="4" w:space="0" w:color="auto"/>
              <w:right w:val="double" w:sz="4" w:space="0" w:color="auto"/>
            </w:tcBorders>
            <w:vAlign w:val="center"/>
          </w:tcPr>
          <w:p w:rsidR="006D7483" w:rsidRPr="00176D6A" w:rsidRDefault="00672A4C" w:rsidP="008210B7">
            <w:pPr>
              <w:ind w:left="180"/>
              <w:rPr>
                <w:color w:val="000000" w:themeColor="text1"/>
                <w:sz w:val="24"/>
                <w:szCs w:val="24"/>
              </w:rPr>
            </w:pPr>
            <w:r w:rsidRPr="00176D6A">
              <w:rPr>
                <w:color w:val="000000" w:themeColor="text1"/>
                <w:sz w:val="24"/>
                <w:szCs w:val="24"/>
              </w:rPr>
              <w:t>3</w:t>
            </w:r>
          </w:p>
        </w:tc>
        <w:tc>
          <w:tcPr>
            <w:tcW w:w="6096" w:type="dxa"/>
            <w:tcBorders>
              <w:left w:val="double" w:sz="4" w:space="0" w:color="auto"/>
              <w:bottom w:val="double" w:sz="4" w:space="0" w:color="auto"/>
              <w:right w:val="double" w:sz="4" w:space="0" w:color="auto"/>
            </w:tcBorders>
          </w:tcPr>
          <w:p w:rsidR="006D7483" w:rsidRPr="00176D6A" w:rsidRDefault="00A2239D" w:rsidP="00672A4C">
            <w:pPr>
              <w:rPr>
                <w:color w:val="000000" w:themeColor="text1"/>
                <w:sz w:val="24"/>
                <w:szCs w:val="24"/>
              </w:rPr>
            </w:pPr>
            <w:r w:rsidRPr="00176D6A">
              <w:rPr>
                <w:color w:val="000000" w:themeColor="text1"/>
                <w:sz w:val="24"/>
                <w:szCs w:val="24"/>
              </w:rPr>
              <w:t>Tıp F</w:t>
            </w:r>
            <w:r w:rsidR="006D7483" w:rsidRPr="00176D6A">
              <w:rPr>
                <w:color w:val="000000" w:themeColor="text1"/>
                <w:sz w:val="24"/>
                <w:szCs w:val="24"/>
              </w:rPr>
              <w:t xml:space="preserve">akültesi, </w:t>
            </w:r>
            <w:r w:rsidRPr="00176D6A">
              <w:rPr>
                <w:color w:val="000000" w:themeColor="text1"/>
                <w:sz w:val="24"/>
                <w:szCs w:val="24"/>
              </w:rPr>
              <w:t>D</w:t>
            </w:r>
            <w:r w:rsidR="006D7483" w:rsidRPr="00176D6A">
              <w:rPr>
                <w:color w:val="000000" w:themeColor="text1"/>
                <w:sz w:val="24"/>
                <w:szCs w:val="24"/>
              </w:rPr>
              <w:t xml:space="preserve">iş </w:t>
            </w:r>
            <w:r w:rsidRPr="00176D6A">
              <w:rPr>
                <w:color w:val="000000" w:themeColor="text1"/>
                <w:sz w:val="24"/>
                <w:szCs w:val="24"/>
              </w:rPr>
              <w:t>H</w:t>
            </w:r>
            <w:r w:rsidR="006D7483" w:rsidRPr="00176D6A">
              <w:rPr>
                <w:color w:val="000000" w:themeColor="text1"/>
                <w:sz w:val="24"/>
                <w:szCs w:val="24"/>
              </w:rPr>
              <w:t xml:space="preserve">ekimliği </w:t>
            </w:r>
            <w:r w:rsidRPr="00176D6A">
              <w:rPr>
                <w:color w:val="000000" w:themeColor="text1"/>
                <w:sz w:val="24"/>
                <w:szCs w:val="24"/>
              </w:rPr>
              <w:t>F</w:t>
            </w:r>
            <w:r w:rsidR="006D7483" w:rsidRPr="00176D6A">
              <w:rPr>
                <w:color w:val="000000" w:themeColor="text1"/>
                <w:sz w:val="24"/>
                <w:szCs w:val="24"/>
              </w:rPr>
              <w:t xml:space="preserve">akültesi, </w:t>
            </w:r>
            <w:r w:rsidRPr="00176D6A">
              <w:rPr>
                <w:color w:val="000000" w:themeColor="text1"/>
                <w:sz w:val="24"/>
                <w:szCs w:val="24"/>
              </w:rPr>
              <w:t>V</w:t>
            </w:r>
            <w:r w:rsidR="006D7483" w:rsidRPr="00176D6A">
              <w:rPr>
                <w:color w:val="000000" w:themeColor="text1"/>
                <w:sz w:val="24"/>
                <w:szCs w:val="24"/>
              </w:rPr>
              <w:t xml:space="preserve">eteriner </w:t>
            </w:r>
            <w:r w:rsidRPr="00176D6A">
              <w:rPr>
                <w:color w:val="000000" w:themeColor="text1"/>
                <w:sz w:val="24"/>
                <w:szCs w:val="24"/>
              </w:rPr>
              <w:t>F</w:t>
            </w:r>
            <w:r w:rsidR="006D7483" w:rsidRPr="00176D6A">
              <w:rPr>
                <w:color w:val="000000" w:themeColor="text1"/>
                <w:sz w:val="24"/>
                <w:szCs w:val="24"/>
              </w:rPr>
              <w:t xml:space="preserve">akültesi, </w:t>
            </w:r>
            <w:r w:rsidRPr="00176D6A">
              <w:rPr>
                <w:color w:val="000000" w:themeColor="text1"/>
                <w:sz w:val="24"/>
                <w:szCs w:val="24"/>
              </w:rPr>
              <w:t>E</w:t>
            </w:r>
            <w:r w:rsidR="006D7483" w:rsidRPr="00176D6A">
              <w:rPr>
                <w:color w:val="000000" w:themeColor="text1"/>
                <w:sz w:val="24"/>
                <w:szCs w:val="24"/>
              </w:rPr>
              <w:t xml:space="preserve">czacılık </w:t>
            </w:r>
            <w:r w:rsidR="00672A4C" w:rsidRPr="00176D6A">
              <w:rPr>
                <w:color w:val="000000" w:themeColor="text1"/>
                <w:sz w:val="24"/>
                <w:szCs w:val="24"/>
              </w:rPr>
              <w:t>Fakültesi veya</w:t>
            </w:r>
            <w:r w:rsidR="007B0D1D" w:rsidRPr="00176D6A">
              <w:rPr>
                <w:color w:val="000000" w:themeColor="text1"/>
                <w:sz w:val="24"/>
                <w:szCs w:val="24"/>
              </w:rPr>
              <w:t xml:space="preserve"> </w:t>
            </w:r>
            <w:r w:rsidRPr="00176D6A">
              <w:rPr>
                <w:color w:val="000000" w:themeColor="text1"/>
                <w:sz w:val="24"/>
                <w:szCs w:val="24"/>
              </w:rPr>
              <w:t>Sağlık Y</w:t>
            </w:r>
            <w:r w:rsidR="006D7483" w:rsidRPr="00176D6A">
              <w:rPr>
                <w:color w:val="000000" w:themeColor="text1"/>
                <w:sz w:val="24"/>
                <w:szCs w:val="24"/>
              </w:rPr>
              <w:t xml:space="preserve">üksekokulu (ebelik, hemşirelik, sağlık memurluğu ve sağlık eğitimi bölümleri), </w:t>
            </w:r>
            <w:r w:rsidR="00672A4C" w:rsidRPr="00176D6A">
              <w:rPr>
                <w:color w:val="000000" w:themeColor="text1"/>
                <w:sz w:val="24"/>
                <w:szCs w:val="24"/>
              </w:rPr>
              <w:t>Beslenme ve Diyetetik bölümü</w:t>
            </w:r>
            <w:r w:rsidRPr="00176D6A">
              <w:rPr>
                <w:color w:val="000000" w:themeColor="text1"/>
                <w:sz w:val="24"/>
                <w:szCs w:val="24"/>
              </w:rPr>
              <w:t>, S</w:t>
            </w:r>
            <w:r w:rsidR="006D7483" w:rsidRPr="00176D6A">
              <w:rPr>
                <w:color w:val="000000" w:themeColor="text1"/>
                <w:sz w:val="24"/>
                <w:szCs w:val="24"/>
              </w:rPr>
              <w:t>ağlık</w:t>
            </w:r>
            <w:r w:rsidR="00217590" w:rsidRPr="00176D6A">
              <w:rPr>
                <w:color w:val="000000" w:themeColor="text1"/>
                <w:sz w:val="24"/>
                <w:szCs w:val="24"/>
              </w:rPr>
              <w:t xml:space="preserve"> Yönetimi </w:t>
            </w:r>
            <w:r w:rsidR="007B0D1D" w:rsidRPr="00176D6A">
              <w:rPr>
                <w:color w:val="000000" w:themeColor="text1"/>
                <w:sz w:val="24"/>
                <w:szCs w:val="24"/>
              </w:rPr>
              <w:t xml:space="preserve">bölümü lisans </w:t>
            </w:r>
            <w:r w:rsidR="00E85897" w:rsidRPr="00176D6A">
              <w:rPr>
                <w:sz w:val="24"/>
                <w:szCs w:val="24"/>
              </w:rPr>
              <w:t>mezunları başvurabilirler.</w:t>
            </w:r>
          </w:p>
        </w:tc>
      </w:tr>
      <w:tr w:rsidR="00672A4C" w:rsidRPr="00176D6A" w:rsidTr="00BD7054">
        <w:trPr>
          <w:trHeight w:val="312"/>
        </w:trPr>
        <w:tc>
          <w:tcPr>
            <w:tcW w:w="3119" w:type="dxa"/>
            <w:tcBorders>
              <w:top w:val="double" w:sz="4" w:space="0" w:color="auto"/>
              <w:left w:val="double" w:sz="4" w:space="0" w:color="auto"/>
              <w:bottom w:val="double" w:sz="4" w:space="0" w:color="auto"/>
              <w:right w:val="double" w:sz="4" w:space="0" w:color="auto"/>
            </w:tcBorders>
          </w:tcPr>
          <w:p w:rsidR="00672A4C" w:rsidRPr="00176D6A" w:rsidRDefault="00672A4C" w:rsidP="00176D6A">
            <w:pPr>
              <w:jc w:val="both"/>
              <w:rPr>
                <w:color w:val="000000" w:themeColor="text1"/>
                <w:sz w:val="24"/>
                <w:szCs w:val="24"/>
              </w:rPr>
            </w:pPr>
            <w:r w:rsidRPr="00176D6A">
              <w:rPr>
                <w:color w:val="000000" w:themeColor="text1"/>
                <w:sz w:val="24"/>
                <w:szCs w:val="24"/>
              </w:rPr>
              <w:t>Halk Sağlığı</w:t>
            </w:r>
            <w:r w:rsidR="00E81ED9">
              <w:rPr>
                <w:color w:val="000000" w:themeColor="text1"/>
                <w:sz w:val="24"/>
                <w:szCs w:val="24"/>
              </w:rPr>
              <w:t xml:space="preserve"> (Yatay Geçiş)</w:t>
            </w:r>
          </w:p>
        </w:tc>
        <w:tc>
          <w:tcPr>
            <w:tcW w:w="1134" w:type="dxa"/>
            <w:tcBorders>
              <w:top w:val="double" w:sz="4" w:space="0" w:color="auto"/>
              <w:left w:val="double" w:sz="4" w:space="0" w:color="auto"/>
              <w:bottom w:val="double" w:sz="4" w:space="0" w:color="auto"/>
              <w:right w:val="double" w:sz="4" w:space="0" w:color="auto"/>
            </w:tcBorders>
            <w:vAlign w:val="center"/>
          </w:tcPr>
          <w:p w:rsidR="00672A4C" w:rsidRPr="00176D6A" w:rsidRDefault="00672A4C" w:rsidP="00380D9B">
            <w:pPr>
              <w:ind w:left="180"/>
              <w:rPr>
                <w:color w:val="000000" w:themeColor="text1"/>
                <w:sz w:val="24"/>
                <w:szCs w:val="24"/>
              </w:rPr>
            </w:pPr>
            <w:r w:rsidRPr="00176D6A">
              <w:rPr>
                <w:color w:val="000000" w:themeColor="text1"/>
                <w:sz w:val="24"/>
                <w:szCs w:val="24"/>
              </w:rPr>
              <w:t>3</w:t>
            </w:r>
          </w:p>
        </w:tc>
        <w:tc>
          <w:tcPr>
            <w:tcW w:w="6096" w:type="dxa"/>
            <w:tcBorders>
              <w:left w:val="double" w:sz="4" w:space="0" w:color="auto"/>
              <w:bottom w:val="double" w:sz="4" w:space="0" w:color="auto"/>
              <w:right w:val="double" w:sz="4" w:space="0" w:color="auto"/>
            </w:tcBorders>
          </w:tcPr>
          <w:p w:rsidR="00672A4C" w:rsidRPr="00176D6A" w:rsidRDefault="00E81ED9" w:rsidP="00672A4C">
            <w:pPr>
              <w:rPr>
                <w:color w:val="000000" w:themeColor="text1"/>
                <w:sz w:val="24"/>
                <w:szCs w:val="24"/>
              </w:rPr>
            </w:pPr>
            <w:r>
              <w:rPr>
                <w:color w:val="000000" w:themeColor="text1"/>
                <w:sz w:val="24"/>
                <w:szCs w:val="24"/>
              </w:rPr>
              <w:t xml:space="preserve">Enstitümüz </w:t>
            </w:r>
            <w:r w:rsidR="00672A4C" w:rsidRPr="00176D6A">
              <w:rPr>
                <w:color w:val="000000" w:themeColor="text1"/>
                <w:sz w:val="24"/>
                <w:szCs w:val="24"/>
              </w:rPr>
              <w:t xml:space="preserve">Halk Sağlığı </w:t>
            </w:r>
            <w:r w:rsidR="00BC7F16" w:rsidRPr="00176D6A">
              <w:rPr>
                <w:color w:val="000000" w:themeColor="text1"/>
                <w:sz w:val="24"/>
                <w:szCs w:val="24"/>
              </w:rPr>
              <w:t xml:space="preserve">İkinci Öğretim </w:t>
            </w:r>
            <w:r w:rsidR="00672A4C" w:rsidRPr="00176D6A">
              <w:rPr>
                <w:color w:val="000000" w:themeColor="text1"/>
                <w:sz w:val="24"/>
                <w:szCs w:val="24"/>
              </w:rPr>
              <w:t xml:space="preserve">Tezsiz Yüksek Lisans Bölümünde </w:t>
            </w:r>
            <w:r w:rsidR="00BC7F16" w:rsidRPr="00176D6A">
              <w:rPr>
                <w:color w:val="000000" w:themeColor="text1"/>
                <w:sz w:val="24"/>
                <w:szCs w:val="24"/>
              </w:rPr>
              <w:t xml:space="preserve">en az </w:t>
            </w:r>
            <w:r w:rsidR="00672A4C" w:rsidRPr="00176D6A">
              <w:rPr>
                <w:color w:val="000000" w:themeColor="text1"/>
                <w:sz w:val="24"/>
                <w:szCs w:val="24"/>
              </w:rPr>
              <w:t xml:space="preserve">bir dönem eğitim almış olmak ve Tezli </w:t>
            </w:r>
            <w:r w:rsidR="00BC7F16" w:rsidRPr="00176D6A">
              <w:rPr>
                <w:color w:val="000000" w:themeColor="text1"/>
                <w:sz w:val="24"/>
                <w:szCs w:val="24"/>
              </w:rPr>
              <w:t xml:space="preserve">Yüksek </w:t>
            </w:r>
            <w:r w:rsidR="00672A4C" w:rsidRPr="00176D6A">
              <w:rPr>
                <w:color w:val="000000" w:themeColor="text1"/>
                <w:sz w:val="24"/>
                <w:szCs w:val="24"/>
              </w:rPr>
              <w:t>Lisans başvuru koşullarını sağlıyor olmak.</w:t>
            </w:r>
          </w:p>
        </w:tc>
      </w:tr>
      <w:tr w:rsidR="00672A4C" w:rsidRPr="00176D6A" w:rsidTr="00BD7054">
        <w:trPr>
          <w:trHeight w:val="312"/>
        </w:trPr>
        <w:tc>
          <w:tcPr>
            <w:tcW w:w="3119" w:type="dxa"/>
            <w:tcBorders>
              <w:top w:val="double" w:sz="4" w:space="0" w:color="auto"/>
              <w:left w:val="double" w:sz="4" w:space="0" w:color="auto"/>
              <w:bottom w:val="double" w:sz="4" w:space="0" w:color="auto"/>
              <w:right w:val="double" w:sz="4" w:space="0" w:color="auto"/>
            </w:tcBorders>
          </w:tcPr>
          <w:p w:rsidR="00672A4C" w:rsidRPr="00176D6A" w:rsidRDefault="00672A4C" w:rsidP="00D77056">
            <w:pPr>
              <w:rPr>
                <w:sz w:val="24"/>
                <w:szCs w:val="24"/>
              </w:rPr>
            </w:pPr>
            <w:r w:rsidRPr="00176D6A">
              <w:rPr>
                <w:sz w:val="24"/>
                <w:szCs w:val="24"/>
              </w:rPr>
              <w:t>Tıbbi Biyoloji</w:t>
            </w:r>
          </w:p>
        </w:tc>
        <w:tc>
          <w:tcPr>
            <w:tcW w:w="1134" w:type="dxa"/>
            <w:tcBorders>
              <w:top w:val="double" w:sz="4" w:space="0" w:color="auto"/>
              <w:left w:val="double" w:sz="4" w:space="0" w:color="auto"/>
              <w:bottom w:val="double" w:sz="4" w:space="0" w:color="auto"/>
              <w:right w:val="double" w:sz="4" w:space="0" w:color="auto"/>
            </w:tcBorders>
            <w:vAlign w:val="center"/>
          </w:tcPr>
          <w:p w:rsidR="00672A4C" w:rsidRPr="00176D6A" w:rsidRDefault="00672A4C" w:rsidP="00D77056">
            <w:pPr>
              <w:ind w:left="180"/>
              <w:rPr>
                <w:sz w:val="24"/>
                <w:szCs w:val="24"/>
              </w:rPr>
            </w:pPr>
            <w:r w:rsidRPr="00176D6A">
              <w:rPr>
                <w:sz w:val="24"/>
                <w:szCs w:val="24"/>
              </w:rPr>
              <w:t>2</w:t>
            </w:r>
          </w:p>
        </w:tc>
        <w:tc>
          <w:tcPr>
            <w:tcW w:w="6096" w:type="dxa"/>
            <w:tcBorders>
              <w:left w:val="double" w:sz="4" w:space="0" w:color="auto"/>
              <w:bottom w:val="double" w:sz="4" w:space="0" w:color="auto"/>
              <w:right w:val="double" w:sz="4" w:space="0" w:color="auto"/>
            </w:tcBorders>
          </w:tcPr>
          <w:p w:rsidR="00672A4C" w:rsidRPr="00176D6A" w:rsidRDefault="00672A4C" w:rsidP="00176D6A">
            <w:pPr>
              <w:rPr>
                <w:sz w:val="24"/>
                <w:szCs w:val="24"/>
              </w:rPr>
            </w:pPr>
            <w:r w:rsidRPr="00176D6A">
              <w:rPr>
                <w:sz w:val="24"/>
                <w:szCs w:val="24"/>
              </w:rPr>
              <w:t xml:space="preserve">Fen Fakültesi Biyoloji, Moleküler </w:t>
            </w:r>
            <w:r w:rsidR="00176D6A">
              <w:rPr>
                <w:sz w:val="24"/>
                <w:szCs w:val="24"/>
              </w:rPr>
              <w:t>B</w:t>
            </w:r>
            <w:r w:rsidRPr="00176D6A">
              <w:rPr>
                <w:sz w:val="24"/>
                <w:szCs w:val="24"/>
              </w:rPr>
              <w:t xml:space="preserve">iyoloji, </w:t>
            </w:r>
            <w:r w:rsidR="00176D6A">
              <w:rPr>
                <w:sz w:val="24"/>
                <w:szCs w:val="24"/>
              </w:rPr>
              <w:t>M</w:t>
            </w:r>
            <w:r w:rsidRPr="00176D6A">
              <w:rPr>
                <w:sz w:val="24"/>
                <w:szCs w:val="24"/>
              </w:rPr>
              <w:t xml:space="preserve">oleküler </w:t>
            </w:r>
            <w:r w:rsidR="00176D6A">
              <w:rPr>
                <w:sz w:val="24"/>
                <w:szCs w:val="24"/>
              </w:rPr>
              <w:t>B</w:t>
            </w:r>
            <w:r w:rsidRPr="00176D6A">
              <w:rPr>
                <w:sz w:val="24"/>
                <w:szCs w:val="24"/>
              </w:rPr>
              <w:t xml:space="preserve">iyoloji ve </w:t>
            </w:r>
            <w:r w:rsidR="00176D6A">
              <w:rPr>
                <w:sz w:val="24"/>
                <w:szCs w:val="24"/>
              </w:rPr>
              <w:t>G</w:t>
            </w:r>
            <w:r w:rsidRPr="00176D6A">
              <w:rPr>
                <w:sz w:val="24"/>
                <w:szCs w:val="24"/>
              </w:rPr>
              <w:t xml:space="preserve">enetik, </w:t>
            </w:r>
            <w:r w:rsidR="00176D6A">
              <w:rPr>
                <w:sz w:val="24"/>
                <w:szCs w:val="24"/>
              </w:rPr>
              <w:t>B</w:t>
            </w:r>
            <w:r w:rsidRPr="00176D6A">
              <w:rPr>
                <w:sz w:val="24"/>
                <w:szCs w:val="24"/>
              </w:rPr>
              <w:t xml:space="preserve">iyokimya, </w:t>
            </w:r>
            <w:r w:rsidR="00176D6A">
              <w:rPr>
                <w:sz w:val="24"/>
                <w:szCs w:val="24"/>
              </w:rPr>
              <w:t>M</w:t>
            </w:r>
            <w:r w:rsidRPr="00176D6A">
              <w:rPr>
                <w:sz w:val="24"/>
                <w:szCs w:val="24"/>
              </w:rPr>
              <w:t xml:space="preserve">ühendislik </w:t>
            </w:r>
            <w:r w:rsidR="00176D6A">
              <w:rPr>
                <w:sz w:val="24"/>
                <w:szCs w:val="24"/>
              </w:rPr>
              <w:t>F</w:t>
            </w:r>
            <w:r w:rsidRPr="00176D6A">
              <w:rPr>
                <w:sz w:val="24"/>
                <w:szCs w:val="24"/>
              </w:rPr>
              <w:t xml:space="preserve">akültesi </w:t>
            </w:r>
            <w:proofErr w:type="spellStart"/>
            <w:r w:rsidR="00176D6A">
              <w:rPr>
                <w:sz w:val="24"/>
                <w:szCs w:val="24"/>
              </w:rPr>
              <w:t>B</w:t>
            </w:r>
            <w:r w:rsidRPr="00176D6A">
              <w:rPr>
                <w:sz w:val="24"/>
                <w:szCs w:val="24"/>
              </w:rPr>
              <w:t>iyomühendislik</w:t>
            </w:r>
            <w:proofErr w:type="spellEnd"/>
            <w:r w:rsidRPr="00176D6A">
              <w:rPr>
                <w:sz w:val="24"/>
                <w:szCs w:val="24"/>
              </w:rPr>
              <w:t xml:space="preserve"> bölümü </w:t>
            </w:r>
            <w:r w:rsidR="00E85897" w:rsidRPr="00176D6A">
              <w:rPr>
                <w:sz w:val="24"/>
                <w:szCs w:val="24"/>
              </w:rPr>
              <w:t>mezunları başvurabilirler.</w:t>
            </w:r>
          </w:p>
        </w:tc>
      </w:tr>
      <w:tr w:rsidR="00672A4C" w:rsidRPr="00176D6A" w:rsidTr="00BD7054">
        <w:trPr>
          <w:trHeight w:val="312"/>
        </w:trPr>
        <w:tc>
          <w:tcPr>
            <w:tcW w:w="3119" w:type="dxa"/>
            <w:tcBorders>
              <w:top w:val="double" w:sz="4" w:space="0" w:color="auto"/>
              <w:left w:val="double" w:sz="4" w:space="0" w:color="auto"/>
              <w:bottom w:val="double" w:sz="4" w:space="0" w:color="auto"/>
              <w:right w:val="double" w:sz="4" w:space="0" w:color="auto"/>
            </w:tcBorders>
            <w:vAlign w:val="center"/>
          </w:tcPr>
          <w:p w:rsidR="00672A4C" w:rsidRPr="00176D6A" w:rsidRDefault="00672A4C" w:rsidP="00E537AE">
            <w:pPr>
              <w:rPr>
                <w:sz w:val="24"/>
                <w:szCs w:val="24"/>
              </w:rPr>
            </w:pPr>
            <w:r w:rsidRPr="00176D6A">
              <w:rPr>
                <w:sz w:val="24"/>
                <w:szCs w:val="24"/>
              </w:rPr>
              <w:t>Veteriner Doğum ve Jinekoloji</w:t>
            </w:r>
          </w:p>
        </w:tc>
        <w:tc>
          <w:tcPr>
            <w:tcW w:w="1134" w:type="dxa"/>
            <w:tcBorders>
              <w:top w:val="double" w:sz="4" w:space="0" w:color="auto"/>
              <w:left w:val="double" w:sz="4" w:space="0" w:color="auto"/>
              <w:bottom w:val="double" w:sz="4" w:space="0" w:color="auto"/>
              <w:right w:val="double" w:sz="4" w:space="0" w:color="auto"/>
            </w:tcBorders>
            <w:vAlign w:val="center"/>
          </w:tcPr>
          <w:p w:rsidR="00672A4C" w:rsidRPr="00176D6A" w:rsidRDefault="00351D57" w:rsidP="008210B7">
            <w:pPr>
              <w:ind w:left="180"/>
              <w:rPr>
                <w:sz w:val="24"/>
                <w:szCs w:val="24"/>
              </w:rPr>
            </w:pPr>
            <w:r w:rsidRPr="00176D6A">
              <w:rPr>
                <w:sz w:val="24"/>
                <w:szCs w:val="24"/>
              </w:rPr>
              <w:t>2</w:t>
            </w:r>
          </w:p>
        </w:tc>
        <w:tc>
          <w:tcPr>
            <w:tcW w:w="6096" w:type="dxa"/>
            <w:tcBorders>
              <w:top w:val="double" w:sz="4" w:space="0" w:color="auto"/>
              <w:left w:val="double" w:sz="4" w:space="0" w:color="auto"/>
              <w:bottom w:val="double" w:sz="4" w:space="0" w:color="auto"/>
              <w:right w:val="double" w:sz="4" w:space="0" w:color="auto"/>
            </w:tcBorders>
            <w:vAlign w:val="center"/>
          </w:tcPr>
          <w:p w:rsidR="00672A4C" w:rsidRPr="00176D6A" w:rsidRDefault="00672A4C" w:rsidP="00FC2F4F">
            <w:pPr>
              <w:rPr>
                <w:sz w:val="24"/>
                <w:szCs w:val="24"/>
              </w:rPr>
            </w:pPr>
            <w:r w:rsidRPr="00176D6A">
              <w:rPr>
                <w:sz w:val="24"/>
                <w:szCs w:val="24"/>
              </w:rPr>
              <w:t xml:space="preserve">Veteriner Fakültesi </w:t>
            </w:r>
            <w:r w:rsidR="00E85897" w:rsidRPr="00176D6A">
              <w:rPr>
                <w:sz w:val="24"/>
                <w:szCs w:val="24"/>
              </w:rPr>
              <w:t>mezunları başvurabilirler.</w:t>
            </w:r>
          </w:p>
        </w:tc>
      </w:tr>
      <w:tr w:rsidR="000138AC" w:rsidRPr="00176D6A" w:rsidTr="00BD7054">
        <w:trPr>
          <w:trHeight w:val="312"/>
        </w:trPr>
        <w:tc>
          <w:tcPr>
            <w:tcW w:w="3119" w:type="dxa"/>
            <w:tcBorders>
              <w:top w:val="double" w:sz="4" w:space="0" w:color="auto"/>
              <w:left w:val="double" w:sz="4" w:space="0" w:color="auto"/>
              <w:bottom w:val="double" w:sz="4" w:space="0" w:color="auto"/>
              <w:right w:val="double" w:sz="4" w:space="0" w:color="auto"/>
            </w:tcBorders>
            <w:vAlign w:val="center"/>
          </w:tcPr>
          <w:p w:rsidR="000138AC" w:rsidRPr="00176D6A" w:rsidRDefault="000138AC" w:rsidP="00E537AE">
            <w:pPr>
              <w:rPr>
                <w:sz w:val="24"/>
                <w:szCs w:val="24"/>
              </w:rPr>
            </w:pPr>
            <w:r w:rsidRPr="00176D6A">
              <w:rPr>
                <w:sz w:val="24"/>
                <w:szCs w:val="24"/>
              </w:rPr>
              <w:t>Veteriner İç Hastalıkları</w:t>
            </w:r>
          </w:p>
        </w:tc>
        <w:tc>
          <w:tcPr>
            <w:tcW w:w="1134" w:type="dxa"/>
            <w:tcBorders>
              <w:top w:val="double" w:sz="4" w:space="0" w:color="auto"/>
              <w:left w:val="double" w:sz="4" w:space="0" w:color="auto"/>
              <w:bottom w:val="double" w:sz="4" w:space="0" w:color="auto"/>
              <w:right w:val="double" w:sz="4" w:space="0" w:color="auto"/>
            </w:tcBorders>
            <w:vAlign w:val="center"/>
          </w:tcPr>
          <w:p w:rsidR="000138AC" w:rsidRPr="00176D6A" w:rsidRDefault="000138AC" w:rsidP="008210B7">
            <w:pPr>
              <w:ind w:left="180"/>
              <w:rPr>
                <w:sz w:val="24"/>
                <w:szCs w:val="24"/>
              </w:rPr>
            </w:pPr>
            <w:r w:rsidRPr="00176D6A">
              <w:rPr>
                <w:sz w:val="24"/>
                <w:szCs w:val="24"/>
              </w:rPr>
              <w:t>4</w:t>
            </w:r>
          </w:p>
        </w:tc>
        <w:tc>
          <w:tcPr>
            <w:tcW w:w="6096" w:type="dxa"/>
            <w:tcBorders>
              <w:top w:val="double" w:sz="4" w:space="0" w:color="auto"/>
              <w:left w:val="double" w:sz="4" w:space="0" w:color="auto"/>
              <w:bottom w:val="double" w:sz="4" w:space="0" w:color="auto"/>
              <w:right w:val="double" w:sz="4" w:space="0" w:color="auto"/>
            </w:tcBorders>
            <w:vAlign w:val="center"/>
          </w:tcPr>
          <w:p w:rsidR="000138AC" w:rsidRPr="00176D6A" w:rsidRDefault="000138AC" w:rsidP="00FC2F4F">
            <w:pPr>
              <w:rPr>
                <w:sz w:val="24"/>
                <w:szCs w:val="24"/>
              </w:rPr>
            </w:pPr>
            <w:r w:rsidRPr="00176D6A">
              <w:rPr>
                <w:sz w:val="24"/>
                <w:szCs w:val="24"/>
              </w:rPr>
              <w:t xml:space="preserve">Veteriner Fakültesi </w:t>
            </w:r>
            <w:r w:rsidR="00E85897" w:rsidRPr="00176D6A">
              <w:rPr>
                <w:sz w:val="24"/>
                <w:szCs w:val="24"/>
              </w:rPr>
              <w:t>mezunları başvurabilirler.</w:t>
            </w:r>
          </w:p>
        </w:tc>
      </w:tr>
      <w:tr w:rsidR="00672A4C" w:rsidRPr="00176D6A" w:rsidTr="00BD7054">
        <w:trPr>
          <w:trHeight w:val="312"/>
        </w:trPr>
        <w:tc>
          <w:tcPr>
            <w:tcW w:w="3119" w:type="dxa"/>
            <w:tcBorders>
              <w:top w:val="double" w:sz="4" w:space="0" w:color="auto"/>
              <w:left w:val="double" w:sz="4" w:space="0" w:color="auto"/>
              <w:bottom w:val="double" w:sz="4" w:space="0" w:color="auto"/>
              <w:right w:val="double" w:sz="4" w:space="0" w:color="auto"/>
            </w:tcBorders>
            <w:vAlign w:val="center"/>
          </w:tcPr>
          <w:p w:rsidR="00672A4C" w:rsidRPr="00176D6A" w:rsidRDefault="00672A4C" w:rsidP="00E537AE">
            <w:pPr>
              <w:rPr>
                <w:sz w:val="24"/>
                <w:szCs w:val="24"/>
              </w:rPr>
            </w:pPr>
            <w:r w:rsidRPr="00176D6A">
              <w:rPr>
                <w:sz w:val="24"/>
                <w:szCs w:val="24"/>
              </w:rPr>
              <w:t xml:space="preserve">Besin/Gıda Hijyeni ve Teknolojisi </w:t>
            </w:r>
          </w:p>
        </w:tc>
        <w:tc>
          <w:tcPr>
            <w:tcW w:w="1134" w:type="dxa"/>
            <w:tcBorders>
              <w:top w:val="double" w:sz="4" w:space="0" w:color="auto"/>
              <w:left w:val="double" w:sz="4" w:space="0" w:color="auto"/>
              <w:bottom w:val="double" w:sz="4" w:space="0" w:color="auto"/>
              <w:right w:val="double" w:sz="4" w:space="0" w:color="auto"/>
            </w:tcBorders>
            <w:vAlign w:val="center"/>
          </w:tcPr>
          <w:p w:rsidR="00672A4C" w:rsidRPr="00176D6A" w:rsidRDefault="00AB49A0" w:rsidP="008210B7">
            <w:pPr>
              <w:ind w:left="180"/>
              <w:rPr>
                <w:sz w:val="24"/>
                <w:szCs w:val="24"/>
              </w:rPr>
            </w:pPr>
            <w:r w:rsidRPr="00176D6A">
              <w:rPr>
                <w:sz w:val="24"/>
                <w:szCs w:val="24"/>
              </w:rPr>
              <w:t>6</w:t>
            </w:r>
          </w:p>
        </w:tc>
        <w:tc>
          <w:tcPr>
            <w:tcW w:w="6096" w:type="dxa"/>
            <w:tcBorders>
              <w:top w:val="double" w:sz="4" w:space="0" w:color="auto"/>
              <w:left w:val="double" w:sz="4" w:space="0" w:color="auto"/>
              <w:bottom w:val="double" w:sz="4" w:space="0" w:color="auto"/>
              <w:right w:val="double" w:sz="4" w:space="0" w:color="auto"/>
            </w:tcBorders>
            <w:vAlign w:val="center"/>
          </w:tcPr>
          <w:p w:rsidR="00672A4C" w:rsidRPr="00176D6A" w:rsidRDefault="00672A4C" w:rsidP="00FC2F4F">
            <w:pPr>
              <w:rPr>
                <w:sz w:val="24"/>
                <w:szCs w:val="24"/>
              </w:rPr>
            </w:pPr>
            <w:r w:rsidRPr="00176D6A">
              <w:rPr>
                <w:sz w:val="24"/>
                <w:szCs w:val="24"/>
              </w:rPr>
              <w:t xml:space="preserve">Veteriner Fakültesi </w:t>
            </w:r>
            <w:r w:rsidR="00E85897" w:rsidRPr="00176D6A">
              <w:rPr>
                <w:sz w:val="24"/>
                <w:szCs w:val="24"/>
              </w:rPr>
              <w:t>mezunları başvurabilirler.</w:t>
            </w:r>
          </w:p>
        </w:tc>
      </w:tr>
      <w:tr w:rsidR="007755FF" w:rsidRPr="00176D6A" w:rsidTr="00BD7054">
        <w:trPr>
          <w:trHeight w:val="312"/>
        </w:trPr>
        <w:tc>
          <w:tcPr>
            <w:tcW w:w="3119" w:type="dxa"/>
            <w:tcBorders>
              <w:top w:val="double" w:sz="4" w:space="0" w:color="auto"/>
              <w:left w:val="double" w:sz="4" w:space="0" w:color="auto"/>
              <w:bottom w:val="double" w:sz="4" w:space="0" w:color="auto"/>
              <w:right w:val="double" w:sz="4" w:space="0" w:color="auto"/>
            </w:tcBorders>
            <w:vAlign w:val="center"/>
          </w:tcPr>
          <w:p w:rsidR="00AB49A0" w:rsidRPr="00176D6A" w:rsidRDefault="00AB49A0" w:rsidP="00380D9B">
            <w:pPr>
              <w:rPr>
                <w:sz w:val="24"/>
                <w:szCs w:val="24"/>
              </w:rPr>
            </w:pPr>
            <w:r w:rsidRPr="00176D6A">
              <w:rPr>
                <w:sz w:val="24"/>
                <w:szCs w:val="24"/>
              </w:rPr>
              <w:t xml:space="preserve">Besin/Gıda Hijyeni ve Teknolojisi </w:t>
            </w:r>
          </w:p>
        </w:tc>
        <w:tc>
          <w:tcPr>
            <w:tcW w:w="1134" w:type="dxa"/>
            <w:tcBorders>
              <w:top w:val="double" w:sz="4" w:space="0" w:color="auto"/>
              <w:left w:val="double" w:sz="4" w:space="0" w:color="auto"/>
              <w:bottom w:val="double" w:sz="4" w:space="0" w:color="auto"/>
              <w:right w:val="double" w:sz="4" w:space="0" w:color="auto"/>
            </w:tcBorders>
            <w:vAlign w:val="center"/>
          </w:tcPr>
          <w:p w:rsidR="00AB49A0" w:rsidRPr="00176D6A" w:rsidRDefault="00AB49A0" w:rsidP="00380D9B">
            <w:pPr>
              <w:ind w:left="180"/>
              <w:rPr>
                <w:sz w:val="24"/>
                <w:szCs w:val="24"/>
              </w:rPr>
            </w:pPr>
            <w:r w:rsidRPr="00176D6A">
              <w:rPr>
                <w:sz w:val="24"/>
                <w:szCs w:val="24"/>
              </w:rPr>
              <w:t>2</w:t>
            </w:r>
          </w:p>
        </w:tc>
        <w:tc>
          <w:tcPr>
            <w:tcW w:w="6096" w:type="dxa"/>
            <w:tcBorders>
              <w:top w:val="double" w:sz="4" w:space="0" w:color="auto"/>
              <w:left w:val="double" w:sz="4" w:space="0" w:color="auto"/>
              <w:bottom w:val="double" w:sz="4" w:space="0" w:color="auto"/>
              <w:right w:val="double" w:sz="4" w:space="0" w:color="auto"/>
            </w:tcBorders>
            <w:vAlign w:val="center"/>
          </w:tcPr>
          <w:p w:rsidR="00AB49A0" w:rsidRPr="00176D6A" w:rsidRDefault="00AB49A0" w:rsidP="00B947BE">
            <w:pPr>
              <w:rPr>
                <w:sz w:val="24"/>
                <w:szCs w:val="24"/>
              </w:rPr>
            </w:pPr>
            <w:r w:rsidRPr="00176D6A">
              <w:rPr>
                <w:sz w:val="24"/>
                <w:szCs w:val="24"/>
              </w:rPr>
              <w:t>Diyetisyenlik Lisans Mezunu olmak.</w:t>
            </w:r>
          </w:p>
        </w:tc>
      </w:tr>
      <w:tr w:rsidR="007755FF" w:rsidRPr="00176D6A" w:rsidTr="00BD7054">
        <w:trPr>
          <w:trHeight w:val="312"/>
        </w:trPr>
        <w:tc>
          <w:tcPr>
            <w:tcW w:w="3119" w:type="dxa"/>
            <w:tcBorders>
              <w:top w:val="double" w:sz="4" w:space="0" w:color="auto"/>
              <w:left w:val="double" w:sz="4" w:space="0" w:color="auto"/>
              <w:bottom w:val="double" w:sz="4" w:space="0" w:color="auto"/>
              <w:right w:val="double" w:sz="4" w:space="0" w:color="auto"/>
            </w:tcBorders>
            <w:vAlign w:val="center"/>
          </w:tcPr>
          <w:p w:rsidR="00AB49A0" w:rsidRPr="00176D6A" w:rsidRDefault="00AB49A0" w:rsidP="00380D9B">
            <w:pPr>
              <w:rPr>
                <w:sz w:val="24"/>
                <w:szCs w:val="24"/>
              </w:rPr>
            </w:pPr>
            <w:r w:rsidRPr="00176D6A">
              <w:rPr>
                <w:sz w:val="24"/>
                <w:szCs w:val="24"/>
              </w:rPr>
              <w:t xml:space="preserve">Besin/Gıda Hijyeni ve Teknolojisi </w:t>
            </w:r>
          </w:p>
        </w:tc>
        <w:tc>
          <w:tcPr>
            <w:tcW w:w="1134" w:type="dxa"/>
            <w:tcBorders>
              <w:top w:val="double" w:sz="4" w:space="0" w:color="auto"/>
              <w:left w:val="double" w:sz="4" w:space="0" w:color="auto"/>
              <w:bottom w:val="double" w:sz="4" w:space="0" w:color="auto"/>
              <w:right w:val="double" w:sz="4" w:space="0" w:color="auto"/>
            </w:tcBorders>
            <w:vAlign w:val="center"/>
          </w:tcPr>
          <w:p w:rsidR="00AB49A0" w:rsidRPr="00176D6A" w:rsidRDefault="00AB49A0" w:rsidP="00380D9B">
            <w:pPr>
              <w:ind w:left="180"/>
              <w:rPr>
                <w:sz w:val="24"/>
                <w:szCs w:val="24"/>
              </w:rPr>
            </w:pPr>
            <w:r w:rsidRPr="00176D6A">
              <w:rPr>
                <w:sz w:val="24"/>
                <w:szCs w:val="24"/>
              </w:rPr>
              <w:t>1</w:t>
            </w:r>
          </w:p>
        </w:tc>
        <w:tc>
          <w:tcPr>
            <w:tcW w:w="6096" w:type="dxa"/>
            <w:tcBorders>
              <w:top w:val="double" w:sz="4" w:space="0" w:color="auto"/>
              <w:left w:val="double" w:sz="4" w:space="0" w:color="auto"/>
              <w:bottom w:val="double" w:sz="4" w:space="0" w:color="auto"/>
              <w:right w:val="double" w:sz="4" w:space="0" w:color="auto"/>
            </w:tcBorders>
            <w:vAlign w:val="center"/>
          </w:tcPr>
          <w:p w:rsidR="00AB49A0" w:rsidRPr="00176D6A" w:rsidRDefault="00AB49A0" w:rsidP="00B947BE">
            <w:pPr>
              <w:rPr>
                <w:sz w:val="24"/>
                <w:szCs w:val="24"/>
              </w:rPr>
            </w:pPr>
            <w:r w:rsidRPr="00176D6A">
              <w:rPr>
                <w:sz w:val="24"/>
                <w:szCs w:val="24"/>
              </w:rPr>
              <w:t>Gıda Mühendisliği Lisans Mezunu olmak.</w:t>
            </w:r>
          </w:p>
        </w:tc>
      </w:tr>
      <w:tr w:rsidR="00AB49A0" w:rsidRPr="00176D6A" w:rsidTr="00BD7054">
        <w:trPr>
          <w:trHeight w:val="312"/>
        </w:trPr>
        <w:tc>
          <w:tcPr>
            <w:tcW w:w="3119" w:type="dxa"/>
            <w:tcBorders>
              <w:top w:val="double" w:sz="4" w:space="0" w:color="auto"/>
              <w:left w:val="double" w:sz="4" w:space="0" w:color="auto"/>
              <w:bottom w:val="double" w:sz="4" w:space="0" w:color="auto"/>
              <w:right w:val="double" w:sz="4" w:space="0" w:color="auto"/>
            </w:tcBorders>
            <w:vAlign w:val="center"/>
          </w:tcPr>
          <w:p w:rsidR="00AB49A0" w:rsidRPr="00176D6A" w:rsidRDefault="00AB49A0" w:rsidP="00E537AE">
            <w:pPr>
              <w:rPr>
                <w:sz w:val="24"/>
                <w:szCs w:val="24"/>
              </w:rPr>
            </w:pPr>
            <w:r w:rsidRPr="00176D6A">
              <w:rPr>
                <w:rFonts w:eastAsiaTheme="minorHAnsi"/>
                <w:sz w:val="24"/>
                <w:szCs w:val="24"/>
                <w:lang w:eastAsia="en-US"/>
              </w:rPr>
              <w:t>Eczacılık Fakültesi Analitik Kimya</w:t>
            </w:r>
          </w:p>
        </w:tc>
        <w:tc>
          <w:tcPr>
            <w:tcW w:w="1134" w:type="dxa"/>
            <w:tcBorders>
              <w:top w:val="double" w:sz="4" w:space="0" w:color="auto"/>
              <w:left w:val="double" w:sz="4" w:space="0" w:color="auto"/>
              <w:bottom w:val="double" w:sz="4" w:space="0" w:color="auto"/>
              <w:right w:val="double" w:sz="4" w:space="0" w:color="auto"/>
            </w:tcBorders>
            <w:vAlign w:val="center"/>
          </w:tcPr>
          <w:p w:rsidR="00AB49A0" w:rsidRPr="00176D6A" w:rsidRDefault="00AB49A0" w:rsidP="008210B7">
            <w:pPr>
              <w:ind w:left="180"/>
              <w:rPr>
                <w:sz w:val="24"/>
                <w:szCs w:val="24"/>
              </w:rPr>
            </w:pPr>
            <w:r w:rsidRPr="00176D6A">
              <w:rPr>
                <w:sz w:val="24"/>
                <w:szCs w:val="24"/>
              </w:rPr>
              <w:t>7</w:t>
            </w:r>
          </w:p>
        </w:tc>
        <w:tc>
          <w:tcPr>
            <w:tcW w:w="6096" w:type="dxa"/>
            <w:tcBorders>
              <w:top w:val="double" w:sz="4" w:space="0" w:color="auto"/>
              <w:left w:val="double" w:sz="4" w:space="0" w:color="auto"/>
              <w:bottom w:val="double" w:sz="4" w:space="0" w:color="auto"/>
              <w:right w:val="double" w:sz="4" w:space="0" w:color="auto"/>
            </w:tcBorders>
            <w:vAlign w:val="center"/>
          </w:tcPr>
          <w:p w:rsidR="00AB49A0" w:rsidRPr="00176D6A" w:rsidRDefault="00AB49A0" w:rsidP="00FC2F4F">
            <w:pPr>
              <w:rPr>
                <w:sz w:val="24"/>
                <w:szCs w:val="24"/>
              </w:rPr>
            </w:pPr>
            <w:r w:rsidRPr="00176D6A">
              <w:rPr>
                <w:sz w:val="24"/>
                <w:szCs w:val="24"/>
              </w:rPr>
              <w:t xml:space="preserve">Eczacılık Fakültesi </w:t>
            </w:r>
            <w:r w:rsidR="00E85897" w:rsidRPr="00176D6A">
              <w:rPr>
                <w:sz w:val="24"/>
                <w:szCs w:val="24"/>
              </w:rPr>
              <w:t>mezunları başvurabilirler.</w:t>
            </w:r>
          </w:p>
        </w:tc>
      </w:tr>
      <w:tr w:rsidR="00AB49A0" w:rsidRPr="00176D6A" w:rsidTr="00BD7054">
        <w:trPr>
          <w:trHeight w:val="312"/>
        </w:trPr>
        <w:tc>
          <w:tcPr>
            <w:tcW w:w="3119" w:type="dxa"/>
            <w:tcBorders>
              <w:top w:val="double" w:sz="4" w:space="0" w:color="auto"/>
              <w:left w:val="double" w:sz="4" w:space="0" w:color="auto"/>
              <w:bottom w:val="double" w:sz="4" w:space="0" w:color="auto"/>
              <w:right w:val="double" w:sz="4" w:space="0" w:color="auto"/>
            </w:tcBorders>
            <w:vAlign w:val="center"/>
          </w:tcPr>
          <w:p w:rsidR="00AB49A0" w:rsidRPr="00176D6A" w:rsidRDefault="00AB49A0" w:rsidP="00E537AE">
            <w:pPr>
              <w:rPr>
                <w:rFonts w:eastAsiaTheme="minorHAnsi"/>
                <w:sz w:val="24"/>
                <w:szCs w:val="24"/>
                <w:lang w:eastAsia="en-US"/>
              </w:rPr>
            </w:pPr>
            <w:r w:rsidRPr="00176D6A">
              <w:rPr>
                <w:rFonts w:eastAsiaTheme="minorHAnsi"/>
                <w:sz w:val="24"/>
                <w:szCs w:val="24"/>
                <w:lang w:eastAsia="en-US"/>
              </w:rPr>
              <w:t>Eczacılık Fakültesi Analitik Kimya</w:t>
            </w:r>
          </w:p>
        </w:tc>
        <w:tc>
          <w:tcPr>
            <w:tcW w:w="1134" w:type="dxa"/>
            <w:tcBorders>
              <w:top w:val="double" w:sz="4" w:space="0" w:color="auto"/>
              <w:left w:val="double" w:sz="4" w:space="0" w:color="auto"/>
              <w:bottom w:val="double" w:sz="4" w:space="0" w:color="auto"/>
              <w:right w:val="double" w:sz="4" w:space="0" w:color="auto"/>
            </w:tcBorders>
            <w:vAlign w:val="center"/>
          </w:tcPr>
          <w:p w:rsidR="00AB49A0" w:rsidRPr="00176D6A" w:rsidRDefault="00AB49A0" w:rsidP="008210B7">
            <w:pPr>
              <w:ind w:left="180"/>
              <w:rPr>
                <w:sz w:val="24"/>
                <w:szCs w:val="24"/>
              </w:rPr>
            </w:pPr>
            <w:r w:rsidRPr="00176D6A">
              <w:rPr>
                <w:sz w:val="24"/>
                <w:szCs w:val="24"/>
              </w:rPr>
              <w:t>8</w:t>
            </w:r>
          </w:p>
        </w:tc>
        <w:tc>
          <w:tcPr>
            <w:tcW w:w="6096" w:type="dxa"/>
            <w:tcBorders>
              <w:top w:val="double" w:sz="4" w:space="0" w:color="auto"/>
              <w:left w:val="double" w:sz="4" w:space="0" w:color="auto"/>
              <w:bottom w:val="double" w:sz="4" w:space="0" w:color="auto"/>
              <w:right w:val="double" w:sz="4" w:space="0" w:color="auto"/>
            </w:tcBorders>
            <w:vAlign w:val="center"/>
          </w:tcPr>
          <w:p w:rsidR="00AB49A0" w:rsidRPr="00176D6A" w:rsidRDefault="00AB49A0" w:rsidP="003C050F">
            <w:pPr>
              <w:rPr>
                <w:sz w:val="24"/>
                <w:szCs w:val="24"/>
              </w:rPr>
            </w:pPr>
            <w:r w:rsidRPr="00176D6A">
              <w:rPr>
                <w:sz w:val="24"/>
                <w:szCs w:val="24"/>
              </w:rPr>
              <w:t xml:space="preserve">Fen Fakültesi Kimya Bölümü veya Eğitim Fak. Kimya Öğretmenliği Bölümü veya Kimya Mühendisliği bölümü </w:t>
            </w:r>
            <w:r w:rsidR="00E85897" w:rsidRPr="00176D6A">
              <w:rPr>
                <w:sz w:val="24"/>
                <w:szCs w:val="24"/>
              </w:rPr>
              <w:t>mezunları başvurabilirler.</w:t>
            </w:r>
          </w:p>
        </w:tc>
      </w:tr>
    </w:tbl>
    <w:p w:rsidR="00B765DC" w:rsidRPr="00176D6A" w:rsidRDefault="00B765DC" w:rsidP="000B052F">
      <w:pPr>
        <w:ind w:left="180"/>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134"/>
        <w:gridCol w:w="6096"/>
      </w:tblGrid>
      <w:tr w:rsidR="009E1597" w:rsidRPr="00176D6A" w:rsidTr="00380D9B">
        <w:trPr>
          <w:trHeight w:val="312"/>
        </w:trPr>
        <w:tc>
          <w:tcPr>
            <w:tcW w:w="10349" w:type="dxa"/>
            <w:gridSpan w:val="3"/>
            <w:tcBorders>
              <w:top w:val="double" w:sz="4" w:space="0" w:color="auto"/>
              <w:left w:val="double" w:sz="4" w:space="0" w:color="auto"/>
              <w:bottom w:val="double" w:sz="4" w:space="0" w:color="auto"/>
              <w:right w:val="double" w:sz="4" w:space="0" w:color="auto"/>
            </w:tcBorders>
          </w:tcPr>
          <w:p w:rsidR="009E1597" w:rsidRPr="00176D6A" w:rsidRDefault="009E1597" w:rsidP="00380D9B">
            <w:pPr>
              <w:ind w:left="180"/>
              <w:jc w:val="center"/>
              <w:rPr>
                <w:b/>
                <w:bCs/>
                <w:sz w:val="24"/>
                <w:szCs w:val="24"/>
              </w:rPr>
            </w:pPr>
            <w:r w:rsidRPr="00176D6A">
              <w:rPr>
                <w:b/>
                <w:bCs/>
                <w:sz w:val="24"/>
                <w:szCs w:val="24"/>
              </w:rPr>
              <w:t>II. ÖĞRETİM TEZSİZ YÜKSEK LİSANS KONTENJANLARI</w:t>
            </w:r>
          </w:p>
        </w:tc>
      </w:tr>
      <w:tr w:rsidR="009E1597" w:rsidRPr="00176D6A" w:rsidTr="00380D9B">
        <w:trPr>
          <w:trHeight w:val="312"/>
        </w:trPr>
        <w:tc>
          <w:tcPr>
            <w:tcW w:w="3119" w:type="dxa"/>
            <w:tcBorders>
              <w:top w:val="double" w:sz="4" w:space="0" w:color="auto"/>
              <w:left w:val="double" w:sz="4" w:space="0" w:color="auto"/>
              <w:bottom w:val="double" w:sz="4" w:space="0" w:color="auto"/>
              <w:right w:val="double" w:sz="4" w:space="0" w:color="auto"/>
            </w:tcBorders>
          </w:tcPr>
          <w:p w:rsidR="009E1597" w:rsidRPr="00176D6A" w:rsidRDefault="009E1597" w:rsidP="00380D9B">
            <w:pPr>
              <w:ind w:left="180"/>
              <w:rPr>
                <w:b/>
                <w:sz w:val="24"/>
                <w:szCs w:val="24"/>
              </w:rPr>
            </w:pPr>
            <w:r w:rsidRPr="00176D6A">
              <w:rPr>
                <w:b/>
                <w:sz w:val="24"/>
                <w:szCs w:val="24"/>
              </w:rPr>
              <w:t>Anabilim Dalı</w:t>
            </w:r>
          </w:p>
        </w:tc>
        <w:tc>
          <w:tcPr>
            <w:tcW w:w="1134" w:type="dxa"/>
            <w:tcBorders>
              <w:top w:val="double" w:sz="4" w:space="0" w:color="auto"/>
              <w:left w:val="double" w:sz="4" w:space="0" w:color="auto"/>
              <w:bottom w:val="double" w:sz="4" w:space="0" w:color="auto"/>
              <w:right w:val="double" w:sz="4" w:space="0" w:color="auto"/>
            </w:tcBorders>
          </w:tcPr>
          <w:p w:rsidR="009E1597" w:rsidRPr="00176D6A" w:rsidRDefault="009E1597" w:rsidP="00380D9B">
            <w:pPr>
              <w:ind w:left="180"/>
              <w:rPr>
                <w:b/>
                <w:sz w:val="24"/>
                <w:szCs w:val="24"/>
              </w:rPr>
            </w:pPr>
            <w:r w:rsidRPr="00176D6A">
              <w:rPr>
                <w:b/>
                <w:sz w:val="24"/>
                <w:szCs w:val="24"/>
              </w:rPr>
              <w:t>Adet</w:t>
            </w:r>
          </w:p>
        </w:tc>
        <w:tc>
          <w:tcPr>
            <w:tcW w:w="6096" w:type="dxa"/>
            <w:tcBorders>
              <w:top w:val="double" w:sz="4" w:space="0" w:color="auto"/>
              <w:left w:val="double" w:sz="4" w:space="0" w:color="auto"/>
              <w:bottom w:val="double" w:sz="4" w:space="0" w:color="auto"/>
              <w:right w:val="double" w:sz="4" w:space="0" w:color="auto"/>
            </w:tcBorders>
          </w:tcPr>
          <w:p w:rsidR="009E1597" w:rsidRPr="00176D6A" w:rsidRDefault="009E1597" w:rsidP="00380D9B">
            <w:pPr>
              <w:ind w:left="180"/>
              <w:rPr>
                <w:b/>
                <w:sz w:val="24"/>
                <w:szCs w:val="24"/>
              </w:rPr>
            </w:pPr>
            <w:r w:rsidRPr="00176D6A">
              <w:rPr>
                <w:b/>
                <w:sz w:val="24"/>
                <w:szCs w:val="24"/>
              </w:rPr>
              <w:t>Önkoşul</w:t>
            </w:r>
          </w:p>
        </w:tc>
      </w:tr>
      <w:tr w:rsidR="009E1597" w:rsidRPr="00176D6A" w:rsidTr="00380D9B">
        <w:trPr>
          <w:trHeight w:val="312"/>
        </w:trPr>
        <w:tc>
          <w:tcPr>
            <w:tcW w:w="3119" w:type="dxa"/>
            <w:tcBorders>
              <w:top w:val="double" w:sz="4" w:space="0" w:color="auto"/>
              <w:left w:val="double" w:sz="4" w:space="0" w:color="auto"/>
              <w:bottom w:val="double" w:sz="4" w:space="0" w:color="auto"/>
              <w:right w:val="double" w:sz="4" w:space="0" w:color="auto"/>
            </w:tcBorders>
          </w:tcPr>
          <w:p w:rsidR="009E1597" w:rsidRPr="00176D6A" w:rsidRDefault="009E1597" w:rsidP="00380D9B">
            <w:pPr>
              <w:ind w:left="180"/>
              <w:rPr>
                <w:sz w:val="24"/>
                <w:szCs w:val="24"/>
              </w:rPr>
            </w:pPr>
            <w:r w:rsidRPr="00176D6A">
              <w:rPr>
                <w:sz w:val="24"/>
                <w:szCs w:val="24"/>
              </w:rPr>
              <w:t xml:space="preserve">Halk Sağlığı  </w:t>
            </w:r>
            <w:proofErr w:type="spellStart"/>
            <w:proofErr w:type="gramStart"/>
            <w:r w:rsidRPr="00176D6A">
              <w:rPr>
                <w:sz w:val="24"/>
                <w:szCs w:val="24"/>
              </w:rPr>
              <w:t>II.Öğretim</w:t>
            </w:r>
            <w:proofErr w:type="spellEnd"/>
            <w:proofErr w:type="gramEnd"/>
            <w:r w:rsidRPr="00176D6A">
              <w:rPr>
                <w:sz w:val="24"/>
                <w:szCs w:val="24"/>
              </w:rPr>
              <w:t xml:space="preserve"> Tezsiz Yüksek Lisans Programı</w:t>
            </w:r>
          </w:p>
        </w:tc>
        <w:tc>
          <w:tcPr>
            <w:tcW w:w="1134" w:type="dxa"/>
            <w:tcBorders>
              <w:top w:val="double" w:sz="4" w:space="0" w:color="auto"/>
              <w:left w:val="double" w:sz="4" w:space="0" w:color="auto"/>
              <w:bottom w:val="double" w:sz="4" w:space="0" w:color="auto"/>
              <w:right w:val="double" w:sz="4" w:space="0" w:color="auto"/>
            </w:tcBorders>
            <w:vAlign w:val="center"/>
          </w:tcPr>
          <w:p w:rsidR="009E1597" w:rsidRPr="00176D6A" w:rsidRDefault="005701B2" w:rsidP="00380D9B">
            <w:pPr>
              <w:ind w:left="180"/>
              <w:rPr>
                <w:sz w:val="24"/>
                <w:szCs w:val="24"/>
              </w:rPr>
            </w:pPr>
            <w:r w:rsidRPr="00176D6A">
              <w:rPr>
                <w:sz w:val="24"/>
                <w:szCs w:val="24"/>
              </w:rPr>
              <w:t>2</w:t>
            </w:r>
            <w:r w:rsidR="009E1597" w:rsidRPr="00176D6A">
              <w:rPr>
                <w:sz w:val="24"/>
                <w:szCs w:val="24"/>
              </w:rPr>
              <w:t>0</w:t>
            </w:r>
          </w:p>
        </w:tc>
        <w:tc>
          <w:tcPr>
            <w:tcW w:w="6096" w:type="dxa"/>
            <w:tcBorders>
              <w:left w:val="double" w:sz="4" w:space="0" w:color="auto"/>
              <w:bottom w:val="double" w:sz="4" w:space="0" w:color="auto"/>
              <w:right w:val="double" w:sz="4" w:space="0" w:color="auto"/>
            </w:tcBorders>
          </w:tcPr>
          <w:p w:rsidR="009E1597" w:rsidRPr="00176D6A" w:rsidRDefault="009E1597" w:rsidP="00380D9B">
            <w:pPr>
              <w:ind w:left="180"/>
              <w:rPr>
                <w:sz w:val="24"/>
                <w:szCs w:val="24"/>
              </w:rPr>
            </w:pPr>
            <w:r w:rsidRPr="00176D6A">
              <w:rPr>
                <w:sz w:val="24"/>
                <w:szCs w:val="24"/>
              </w:rPr>
              <w:t xml:space="preserve">Tıp Fakültesi, Diş Hekimliği Fakültesi, Veteriner Fakültesi, Eczacılık Fakültesi, Sağlık Yüksekokulu (ebelik, hemşirelik, sağlık memurluğu ve sağlık eğitimi bölümleri), </w:t>
            </w:r>
            <w:r w:rsidRPr="00176D6A">
              <w:rPr>
                <w:sz w:val="24"/>
                <w:szCs w:val="24"/>
              </w:rPr>
              <w:lastRenderedPageBreak/>
              <w:t xml:space="preserve">Beslenme ve Diyetetik Bölümü, Fizik Tedavi ve Rehabilitasyon Yüksekokulu, Sağlık İdaresi Yüksekokulu </w:t>
            </w:r>
            <w:r w:rsidR="00E85897" w:rsidRPr="00176D6A">
              <w:rPr>
                <w:sz w:val="24"/>
                <w:szCs w:val="24"/>
              </w:rPr>
              <w:t>mezunları başvurabilirler.</w:t>
            </w:r>
          </w:p>
        </w:tc>
      </w:tr>
      <w:tr w:rsidR="009E1597" w:rsidRPr="00176D6A" w:rsidTr="00380D9B">
        <w:trPr>
          <w:trHeight w:val="312"/>
        </w:trPr>
        <w:tc>
          <w:tcPr>
            <w:tcW w:w="3119" w:type="dxa"/>
            <w:tcBorders>
              <w:top w:val="double" w:sz="4" w:space="0" w:color="auto"/>
              <w:left w:val="double" w:sz="4" w:space="0" w:color="auto"/>
              <w:bottom w:val="double" w:sz="4" w:space="0" w:color="auto"/>
              <w:right w:val="double" w:sz="4" w:space="0" w:color="auto"/>
            </w:tcBorders>
          </w:tcPr>
          <w:p w:rsidR="009E1597" w:rsidRPr="00176D6A" w:rsidRDefault="009E1597" w:rsidP="00380D9B">
            <w:pPr>
              <w:ind w:left="180"/>
              <w:rPr>
                <w:sz w:val="24"/>
                <w:szCs w:val="24"/>
              </w:rPr>
            </w:pPr>
            <w:r w:rsidRPr="00176D6A">
              <w:rPr>
                <w:sz w:val="24"/>
                <w:szCs w:val="24"/>
              </w:rPr>
              <w:lastRenderedPageBreak/>
              <w:t xml:space="preserve">İş Sağlığı ve </w:t>
            </w:r>
            <w:proofErr w:type="gramStart"/>
            <w:r w:rsidRPr="00176D6A">
              <w:rPr>
                <w:sz w:val="24"/>
                <w:szCs w:val="24"/>
              </w:rPr>
              <w:t>Güvenliği     II</w:t>
            </w:r>
            <w:proofErr w:type="gramEnd"/>
            <w:r w:rsidRPr="00176D6A">
              <w:rPr>
                <w:sz w:val="24"/>
                <w:szCs w:val="24"/>
              </w:rPr>
              <w:t>. Öğretim Tezsiz Yüksek Lisans Programı</w:t>
            </w:r>
          </w:p>
        </w:tc>
        <w:tc>
          <w:tcPr>
            <w:tcW w:w="1134" w:type="dxa"/>
            <w:tcBorders>
              <w:top w:val="double" w:sz="4" w:space="0" w:color="auto"/>
              <w:left w:val="double" w:sz="4" w:space="0" w:color="auto"/>
              <w:bottom w:val="double" w:sz="4" w:space="0" w:color="auto"/>
              <w:right w:val="double" w:sz="4" w:space="0" w:color="auto"/>
            </w:tcBorders>
            <w:vAlign w:val="center"/>
          </w:tcPr>
          <w:p w:rsidR="009E1597" w:rsidRPr="00176D6A" w:rsidRDefault="009E1597" w:rsidP="00380D9B">
            <w:pPr>
              <w:ind w:left="180"/>
              <w:rPr>
                <w:sz w:val="24"/>
                <w:szCs w:val="24"/>
              </w:rPr>
            </w:pPr>
            <w:r w:rsidRPr="00176D6A">
              <w:rPr>
                <w:sz w:val="24"/>
                <w:szCs w:val="24"/>
              </w:rPr>
              <w:t>30</w:t>
            </w:r>
          </w:p>
        </w:tc>
        <w:tc>
          <w:tcPr>
            <w:tcW w:w="6096" w:type="dxa"/>
            <w:tcBorders>
              <w:left w:val="double" w:sz="4" w:space="0" w:color="auto"/>
              <w:bottom w:val="double" w:sz="4" w:space="0" w:color="auto"/>
              <w:right w:val="double" w:sz="4" w:space="0" w:color="auto"/>
            </w:tcBorders>
          </w:tcPr>
          <w:p w:rsidR="009E1597" w:rsidRPr="00176D6A" w:rsidRDefault="009E1597" w:rsidP="006B220B">
            <w:pPr>
              <w:rPr>
                <w:sz w:val="24"/>
                <w:szCs w:val="24"/>
              </w:rPr>
            </w:pPr>
            <w:r w:rsidRPr="00176D6A">
              <w:rPr>
                <w:sz w:val="24"/>
                <w:szCs w:val="24"/>
              </w:rPr>
              <w:t xml:space="preserve">Mühendislik Fakültesi, Mimarlık Fakültesi mezunları ile </w:t>
            </w:r>
            <w:r w:rsidR="006B220B">
              <w:rPr>
                <w:sz w:val="24"/>
                <w:szCs w:val="24"/>
              </w:rPr>
              <w:t>Lisans mezunu t</w:t>
            </w:r>
            <w:r w:rsidRPr="00176D6A">
              <w:rPr>
                <w:sz w:val="24"/>
                <w:szCs w:val="24"/>
              </w:rPr>
              <w:t>eknik elemanlar,</w:t>
            </w:r>
            <w:r w:rsidR="00F76F59" w:rsidRPr="00176D6A">
              <w:rPr>
                <w:sz w:val="24"/>
                <w:szCs w:val="24"/>
              </w:rPr>
              <w:t xml:space="preserve"> </w:t>
            </w:r>
            <w:r w:rsidRPr="00176D6A">
              <w:rPr>
                <w:sz w:val="24"/>
                <w:szCs w:val="24"/>
              </w:rPr>
              <w:t>Tıp Doktoru, Hemşire, Sağlık Memur</w:t>
            </w:r>
            <w:r w:rsidR="006B220B">
              <w:rPr>
                <w:sz w:val="24"/>
                <w:szCs w:val="24"/>
              </w:rPr>
              <w:t>luğu</w:t>
            </w:r>
            <w:r w:rsidRPr="00176D6A">
              <w:rPr>
                <w:sz w:val="24"/>
                <w:szCs w:val="24"/>
              </w:rPr>
              <w:t xml:space="preserve">, Acil Tıp Teknisyeni veya Çevre sağlığı Teknisyeni </w:t>
            </w:r>
            <w:r w:rsidR="006B220B" w:rsidRPr="00176D6A">
              <w:rPr>
                <w:sz w:val="24"/>
                <w:szCs w:val="24"/>
              </w:rPr>
              <w:t>unvanına</w:t>
            </w:r>
            <w:r w:rsidRPr="00176D6A">
              <w:rPr>
                <w:sz w:val="24"/>
                <w:szCs w:val="24"/>
              </w:rPr>
              <w:t xml:space="preserve"> sahip dört yıllık fakülte </w:t>
            </w:r>
            <w:r w:rsidR="00E85897" w:rsidRPr="00176D6A">
              <w:rPr>
                <w:sz w:val="24"/>
                <w:szCs w:val="24"/>
              </w:rPr>
              <w:t>mezunları başvurabilirler.</w:t>
            </w:r>
          </w:p>
        </w:tc>
      </w:tr>
    </w:tbl>
    <w:p w:rsidR="00672A4C" w:rsidRPr="00176D6A" w:rsidRDefault="00672A4C" w:rsidP="000B052F">
      <w:pPr>
        <w:ind w:left="180"/>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134"/>
        <w:gridCol w:w="6096"/>
      </w:tblGrid>
      <w:tr w:rsidR="004A063E" w:rsidRPr="00176D6A" w:rsidTr="00380D9B">
        <w:trPr>
          <w:trHeight w:val="373"/>
        </w:trPr>
        <w:tc>
          <w:tcPr>
            <w:tcW w:w="10349" w:type="dxa"/>
            <w:gridSpan w:val="3"/>
            <w:tcBorders>
              <w:top w:val="double" w:sz="4" w:space="0" w:color="auto"/>
              <w:left w:val="double" w:sz="4" w:space="0" w:color="auto"/>
              <w:bottom w:val="double" w:sz="4" w:space="0" w:color="auto"/>
              <w:right w:val="double" w:sz="4" w:space="0" w:color="auto"/>
            </w:tcBorders>
            <w:vAlign w:val="center"/>
          </w:tcPr>
          <w:p w:rsidR="004A063E" w:rsidRPr="00176D6A" w:rsidRDefault="004A063E" w:rsidP="00380D9B">
            <w:pPr>
              <w:ind w:left="180"/>
              <w:jc w:val="center"/>
              <w:rPr>
                <w:b/>
                <w:bCs/>
                <w:sz w:val="24"/>
                <w:szCs w:val="24"/>
              </w:rPr>
            </w:pPr>
            <w:r w:rsidRPr="00176D6A">
              <w:rPr>
                <w:b/>
                <w:bCs/>
                <w:sz w:val="24"/>
                <w:szCs w:val="24"/>
              </w:rPr>
              <w:t>UZAKTAN ÖĞRETİM İLAÇ KİMYASI TEZSİZ YÜKSEK LİSANS PROGRAMI KONTENJANI</w:t>
            </w:r>
          </w:p>
        </w:tc>
      </w:tr>
      <w:tr w:rsidR="004A063E" w:rsidRPr="00176D6A" w:rsidTr="00380D9B">
        <w:trPr>
          <w:trHeight w:val="373"/>
        </w:trPr>
        <w:tc>
          <w:tcPr>
            <w:tcW w:w="3119" w:type="dxa"/>
            <w:tcBorders>
              <w:top w:val="double" w:sz="4" w:space="0" w:color="auto"/>
              <w:left w:val="double" w:sz="4" w:space="0" w:color="auto"/>
              <w:bottom w:val="double" w:sz="4" w:space="0" w:color="auto"/>
              <w:right w:val="double" w:sz="4" w:space="0" w:color="auto"/>
            </w:tcBorders>
            <w:vAlign w:val="center"/>
          </w:tcPr>
          <w:p w:rsidR="004A063E" w:rsidRPr="00176D6A" w:rsidRDefault="004A063E" w:rsidP="00380D9B">
            <w:pPr>
              <w:ind w:left="180"/>
              <w:rPr>
                <w:sz w:val="24"/>
                <w:szCs w:val="24"/>
              </w:rPr>
            </w:pPr>
            <w:r w:rsidRPr="00176D6A">
              <w:rPr>
                <w:sz w:val="24"/>
                <w:szCs w:val="24"/>
              </w:rPr>
              <w:t xml:space="preserve">Uzaktan Öğretim İlaç Kimyası Tezsiz Yüksek Lisans Programı </w:t>
            </w:r>
          </w:p>
        </w:tc>
        <w:tc>
          <w:tcPr>
            <w:tcW w:w="1134" w:type="dxa"/>
            <w:tcBorders>
              <w:top w:val="double" w:sz="4" w:space="0" w:color="auto"/>
              <w:left w:val="double" w:sz="4" w:space="0" w:color="auto"/>
              <w:bottom w:val="double" w:sz="4" w:space="0" w:color="auto"/>
              <w:right w:val="double" w:sz="4" w:space="0" w:color="auto"/>
            </w:tcBorders>
            <w:vAlign w:val="center"/>
          </w:tcPr>
          <w:p w:rsidR="004A063E" w:rsidRPr="00176D6A" w:rsidRDefault="004A063E" w:rsidP="00380D9B">
            <w:pPr>
              <w:ind w:left="180"/>
              <w:rPr>
                <w:sz w:val="24"/>
                <w:szCs w:val="24"/>
              </w:rPr>
            </w:pPr>
            <w:r w:rsidRPr="00176D6A">
              <w:rPr>
                <w:sz w:val="24"/>
                <w:szCs w:val="24"/>
              </w:rPr>
              <w:t xml:space="preserve">50 </w:t>
            </w:r>
          </w:p>
        </w:tc>
        <w:tc>
          <w:tcPr>
            <w:tcW w:w="6096" w:type="dxa"/>
            <w:tcBorders>
              <w:top w:val="double" w:sz="4" w:space="0" w:color="auto"/>
              <w:left w:val="double" w:sz="4" w:space="0" w:color="auto"/>
              <w:bottom w:val="double" w:sz="4" w:space="0" w:color="auto"/>
              <w:right w:val="double" w:sz="4" w:space="0" w:color="auto"/>
            </w:tcBorders>
            <w:vAlign w:val="center"/>
          </w:tcPr>
          <w:p w:rsidR="004A063E" w:rsidRPr="00176D6A" w:rsidRDefault="004A063E" w:rsidP="004A063E">
            <w:pPr>
              <w:ind w:left="180"/>
              <w:rPr>
                <w:sz w:val="24"/>
                <w:szCs w:val="24"/>
              </w:rPr>
            </w:pPr>
            <w:r w:rsidRPr="00176D6A">
              <w:rPr>
                <w:sz w:val="24"/>
                <w:szCs w:val="24"/>
              </w:rPr>
              <w:t xml:space="preserve">Eczacılık Fakültesi, Fen Fakültesi Kimya Bölümü, Biyoloji Bölümü, Moleküler Biyoloji ve Genetik Bölümü, </w:t>
            </w:r>
            <w:proofErr w:type="gramStart"/>
            <w:r w:rsidRPr="00176D6A">
              <w:rPr>
                <w:sz w:val="24"/>
                <w:szCs w:val="24"/>
              </w:rPr>
              <w:t>Ziraat  Fakültesi</w:t>
            </w:r>
            <w:proofErr w:type="gramEnd"/>
            <w:r w:rsidRPr="00176D6A">
              <w:rPr>
                <w:sz w:val="24"/>
                <w:szCs w:val="24"/>
              </w:rPr>
              <w:t xml:space="preserve"> veya Kimya Mühendisliği </w:t>
            </w:r>
            <w:r w:rsidR="00E85897" w:rsidRPr="00176D6A">
              <w:rPr>
                <w:sz w:val="24"/>
                <w:szCs w:val="24"/>
              </w:rPr>
              <w:t>mezunları başvurabilirler.</w:t>
            </w:r>
          </w:p>
        </w:tc>
      </w:tr>
    </w:tbl>
    <w:p w:rsidR="0068575A" w:rsidRPr="00176D6A" w:rsidRDefault="0068575A" w:rsidP="00975639">
      <w:pPr>
        <w:rPr>
          <w:b/>
          <w:bCs/>
        </w:rPr>
      </w:pPr>
    </w:p>
    <w:p w:rsidR="0068575A" w:rsidRPr="00176D6A" w:rsidRDefault="0068575A" w:rsidP="00514B65">
      <w:pPr>
        <w:jc w:val="center"/>
        <w:rPr>
          <w:b/>
          <w:bCs/>
        </w:rPr>
      </w:pPr>
    </w:p>
    <w:p w:rsidR="00514B65" w:rsidRPr="00176D6A" w:rsidRDefault="00514B65" w:rsidP="00514B65">
      <w:pPr>
        <w:jc w:val="center"/>
        <w:rPr>
          <w:b/>
          <w:bCs/>
        </w:rPr>
      </w:pPr>
      <w:r w:rsidRPr="00176D6A">
        <w:rPr>
          <w:b/>
          <w:bCs/>
        </w:rPr>
        <w:t>BAŞVURU, DEĞERLENDİRME, SONUÇLARIN İLANI VE KAYIT BİLGİLERİ</w:t>
      </w:r>
    </w:p>
    <w:tbl>
      <w:tblPr>
        <w:tblW w:w="1077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276"/>
        <w:gridCol w:w="1701"/>
        <w:gridCol w:w="1417"/>
        <w:gridCol w:w="1276"/>
        <w:gridCol w:w="1559"/>
        <w:gridCol w:w="2264"/>
      </w:tblGrid>
      <w:tr w:rsidR="000A11D8" w:rsidRPr="00176D6A" w:rsidTr="000A11D8">
        <w:trPr>
          <w:trHeight w:val="566"/>
        </w:trPr>
        <w:tc>
          <w:tcPr>
            <w:tcW w:w="2553" w:type="dxa"/>
            <w:gridSpan w:val="2"/>
            <w:tcBorders>
              <w:top w:val="single" w:sz="4" w:space="0" w:color="auto"/>
              <w:left w:val="single" w:sz="4" w:space="0" w:color="auto"/>
              <w:bottom w:val="single" w:sz="4" w:space="0" w:color="auto"/>
              <w:right w:val="single" w:sz="4" w:space="0" w:color="auto"/>
            </w:tcBorders>
            <w:vAlign w:val="center"/>
            <w:hideMark/>
          </w:tcPr>
          <w:p w:rsidR="000A11D8" w:rsidRPr="00176D6A" w:rsidRDefault="000A11D8">
            <w:pPr>
              <w:jc w:val="center"/>
              <w:rPr>
                <w:b/>
                <w:sz w:val="18"/>
                <w:szCs w:val="18"/>
              </w:rPr>
            </w:pPr>
            <w:r w:rsidRPr="00176D6A">
              <w:rPr>
                <w:b/>
                <w:sz w:val="18"/>
                <w:szCs w:val="18"/>
              </w:rPr>
              <w:t>BAŞVURU TARİHLERİ</w:t>
            </w:r>
          </w:p>
        </w:tc>
        <w:tc>
          <w:tcPr>
            <w:tcW w:w="1701" w:type="dxa"/>
            <w:vMerge w:val="restart"/>
            <w:tcBorders>
              <w:top w:val="single" w:sz="4" w:space="0" w:color="auto"/>
              <w:left w:val="single" w:sz="4" w:space="0" w:color="auto"/>
              <w:right w:val="single" w:sz="4" w:space="0" w:color="auto"/>
            </w:tcBorders>
          </w:tcPr>
          <w:p w:rsidR="000A11D8" w:rsidRPr="00176D6A" w:rsidRDefault="000A11D8">
            <w:pPr>
              <w:jc w:val="center"/>
              <w:rPr>
                <w:b/>
                <w:sz w:val="18"/>
                <w:szCs w:val="18"/>
              </w:rPr>
            </w:pPr>
          </w:p>
          <w:p w:rsidR="000A11D8" w:rsidRPr="00176D6A" w:rsidRDefault="000A11D8" w:rsidP="000A11D8">
            <w:pPr>
              <w:jc w:val="center"/>
              <w:rPr>
                <w:b/>
                <w:sz w:val="18"/>
                <w:szCs w:val="18"/>
              </w:rPr>
            </w:pPr>
            <w:r w:rsidRPr="00176D6A">
              <w:rPr>
                <w:b/>
                <w:sz w:val="18"/>
                <w:szCs w:val="18"/>
              </w:rPr>
              <w:t>SONUÇLARIN İLANI</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0A11D8" w:rsidRPr="00176D6A" w:rsidRDefault="000A11D8">
            <w:pPr>
              <w:jc w:val="center"/>
              <w:rPr>
                <w:b/>
                <w:sz w:val="18"/>
                <w:szCs w:val="18"/>
              </w:rPr>
            </w:pPr>
            <w:r w:rsidRPr="00176D6A">
              <w:rPr>
                <w:b/>
                <w:sz w:val="18"/>
                <w:szCs w:val="18"/>
              </w:rPr>
              <w:t>ASIL KAYIT TARİHLERİ</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0A11D8" w:rsidRPr="00176D6A" w:rsidRDefault="000A11D8">
            <w:pPr>
              <w:jc w:val="center"/>
              <w:rPr>
                <w:b/>
                <w:sz w:val="18"/>
                <w:szCs w:val="18"/>
              </w:rPr>
            </w:pPr>
            <w:r w:rsidRPr="00176D6A">
              <w:rPr>
                <w:b/>
                <w:sz w:val="18"/>
                <w:szCs w:val="18"/>
              </w:rPr>
              <w:t>YEDEK ADAYLARIN İLANI</w:t>
            </w:r>
          </w:p>
        </w:tc>
        <w:tc>
          <w:tcPr>
            <w:tcW w:w="2264" w:type="dxa"/>
            <w:vMerge w:val="restart"/>
            <w:tcBorders>
              <w:top w:val="single" w:sz="4" w:space="0" w:color="auto"/>
              <w:left w:val="single" w:sz="4" w:space="0" w:color="auto"/>
              <w:bottom w:val="single" w:sz="4" w:space="0" w:color="auto"/>
              <w:right w:val="single" w:sz="4" w:space="0" w:color="auto"/>
            </w:tcBorders>
            <w:vAlign w:val="center"/>
            <w:hideMark/>
          </w:tcPr>
          <w:p w:rsidR="000A11D8" w:rsidRPr="00176D6A" w:rsidRDefault="000A11D8">
            <w:pPr>
              <w:jc w:val="center"/>
              <w:rPr>
                <w:b/>
                <w:sz w:val="18"/>
                <w:szCs w:val="18"/>
              </w:rPr>
            </w:pPr>
            <w:r w:rsidRPr="00176D6A">
              <w:rPr>
                <w:b/>
                <w:sz w:val="18"/>
                <w:szCs w:val="18"/>
              </w:rPr>
              <w:t>YEDEK</w:t>
            </w:r>
          </w:p>
          <w:p w:rsidR="000A11D8" w:rsidRPr="00176D6A" w:rsidRDefault="000A11D8">
            <w:pPr>
              <w:jc w:val="center"/>
              <w:rPr>
                <w:b/>
                <w:sz w:val="18"/>
                <w:szCs w:val="18"/>
              </w:rPr>
            </w:pPr>
            <w:r w:rsidRPr="00176D6A">
              <w:rPr>
                <w:b/>
                <w:sz w:val="18"/>
                <w:szCs w:val="18"/>
              </w:rPr>
              <w:t>KAYIT TARİHLERİ</w:t>
            </w:r>
          </w:p>
        </w:tc>
      </w:tr>
      <w:tr w:rsidR="000A11D8" w:rsidRPr="00176D6A" w:rsidTr="000A11D8">
        <w:trPr>
          <w:trHeight w:val="369"/>
        </w:trPr>
        <w:tc>
          <w:tcPr>
            <w:tcW w:w="1277" w:type="dxa"/>
            <w:tcBorders>
              <w:top w:val="single" w:sz="4" w:space="0" w:color="auto"/>
              <w:left w:val="single" w:sz="4" w:space="0" w:color="auto"/>
              <w:bottom w:val="single" w:sz="4" w:space="0" w:color="auto"/>
              <w:right w:val="single" w:sz="4" w:space="0" w:color="auto"/>
            </w:tcBorders>
            <w:vAlign w:val="center"/>
            <w:hideMark/>
          </w:tcPr>
          <w:p w:rsidR="000A11D8" w:rsidRPr="00176D6A" w:rsidRDefault="000A11D8">
            <w:pPr>
              <w:ind w:left="-108"/>
              <w:jc w:val="center"/>
              <w:rPr>
                <w:b/>
                <w:sz w:val="18"/>
                <w:szCs w:val="18"/>
              </w:rPr>
            </w:pPr>
            <w:r w:rsidRPr="00176D6A">
              <w:rPr>
                <w:b/>
                <w:sz w:val="18"/>
                <w:szCs w:val="18"/>
              </w:rPr>
              <w:t>BAŞLAMA</w:t>
            </w:r>
          </w:p>
        </w:tc>
        <w:tc>
          <w:tcPr>
            <w:tcW w:w="1276" w:type="dxa"/>
            <w:tcBorders>
              <w:top w:val="single" w:sz="4" w:space="0" w:color="auto"/>
              <w:left w:val="single" w:sz="4" w:space="0" w:color="auto"/>
              <w:bottom w:val="single" w:sz="4" w:space="0" w:color="auto"/>
              <w:right w:val="single" w:sz="4" w:space="0" w:color="auto"/>
            </w:tcBorders>
            <w:vAlign w:val="center"/>
            <w:hideMark/>
          </w:tcPr>
          <w:p w:rsidR="000A11D8" w:rsidRPr="00176D6A" w:rsidRDefault="000A11D8">
            <w:pPr>
              <w:jc w:val="center"/>
              <w:rPr>
                <w:b/>
                <w:sz w:val="18"/>
                <w:szCs w:val="18"/>
              </w:rPr>
            </w:pPr>
            <w:r w:rsidRPr="00176D6A">
              <w:rPr>
                <w:b/>
                <w:sz w:val="18"/>
                <w:szCs w:val="18"/>
              </w:rPr>
              <w:t>BİTİŞ</w:t>
            </w:r>
          </w:p>
        </w:tc>
        <w:tc>
          <w:tcPr>
            <w:tcW w:w="1701" w:type="dxa"/>
            <w:vMerge/>
            <w:tcBorders>
              <w:left w:val="single" w:sz="4" w:space="0" w:color="auto"/>
              <w:bottom w:val="single" w:sz="4" w:space="0" w:color="auto"/>
              <w:right w:val="single" w:sz="4" w:space="0" w:color="auto"/>
            </w:tcBorders>
            <w:vAlign w:val="center"/>
            <w:hideMark/>
          </w:tcPr>
          <w:p w:rsidR="000A11D8" w:rsidRPr="00176D6A" w:rsidRDefault="000A11D8">
            <w:pPr>
              <w:rPr>
                <w:b/>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A11D8" w:rsidRPr="00176D6A" w:rsidRDefault="000A11D8">
            <w:pPr>
              <w:ind w:left="-108"/>
              <w:jc w:val="center"/>
              <w:rPr>
                <w:b/>
                <w:sz w:val="18"/>
                <w:szCs w:val="18"/>
              </w:rPr>
            </w:pPr>
            <w:r w:rsidRPr="00176D6A">
              <w:rPr>
                <w:b/>
                <w:sz w:val="18"/>
                <w:szCs w:val="18"/>
              </w:rPr>
              <w:t>BAŞLAMA</w:t>
            </w:r>
          </w:p>
        </w:tc>
        <w:tc>
          <w:tcPr>
            <w:tcW w:w="1276" w:type="dxa"/>
            <w:tcBorders>
              <w:top w:val="single" w:sz="4" w:space="0" w:color="auto"/>
              <w:left w:val="single" w:sz="4" w:space="0" w:color="auto"/>
              <w:bottom w:val="single" w:sz="4" w:space="0" w:color="auto"/>
              <w:right w:val="single" w:sz="4" w:space="0" w:color="auto"/>
            </w:tcBorders>
            <w:vAlign w:val="center"/>
            <w:hideMark/>
          </w:tcPr>
          <w:p w:rsidR="000A11D8" w:rsidRPr="00176D6A" w:rsidRDefault="000A11D8">
            <w:pPr>
              <w:ind w:hanging="108"/>
              <w:jc w:val="center"/>
              <w:rPr>
                <w:b/>
                <w:sz w:val="18"/>
                <w:szCs w:val="18"/>
              </w:rPr>
            </w:pPr>
            <w:r w:rsidRPr="00176D6A">
              <w:rPr>
                <w:b/>
                <w:sz w:val="18"/>
                <w:szCs w:val="18"/>
              </w:rPr>
              <w:t>BİTİŞ</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A11D8" w:rsidRPr="00176D6A" w:rsidRDefault="000A11D8">
            <w:pPr>
              <w:rPr>
                <w:b/>
                <w:sz w:val="18"/>
                <w:szCs w:val="18"/>
              </w:rPr>
            </w:pPr>
          </w:p>
        </w:tc>
        <w:tc>
          <w:tcPr>
            <w:tcW w:w="2264" w:type="dxa"/>
            <w:vMerge/>
            <w:tcBorders>
              <w:top w:val="single" w:sz="4" w:space="0" w:color="auto"/>
              <w:left w:val="single" w:sz="4" w:space="0" w:color="auto"/>
              <w:bottom w:val="single" w:sz="4" w:space="0" w:color="auto"/>
              <w:right w:val="single" w:sz="4" w:space="0" w:color="auto"/>
            </w:tcBorders>
            <w:vAlign w:val="center"/>
            <w:hideMark/>
          </w:tcPr>
          <w:p w:rsidR="000A11D8" w:rsidRPr="00176D6A" w:rsidRDefault="000A11D8">
            <w:pPr>
              <w:rPr>
                <w:b/>
                <w:sz w:val="18"/>
                <w:szCs w:val="18"/>
              </w:rPr>
            </w:pPr>
          </w:p>
        </w:tc>
      </w:tr>
      <w:tr w:rsidR="007755FF" w:rsidRPr="00176D6A" w:rsidTr="00AF1156">
        <w:trPr>
          <w:trHeight w:val="1212"/>
        </w:trPr>
        <w:tc>
          <w:tcPr>
            <w:tcW w:w="1277" w:type="dxa"/>
            <w:tcBorders>
              <w:top w:val="single" w:sz="4" w:space="0" w:color="auto"/>
              <w:left w:val="single" w:sz="4" w:space="0" w:color="auto"/>
              <w:bottom w:val="single" w:sz="4" w:space="0" w:color="auto"/>
              <w:right w:val="single" w:sz="4" w:space="0" w:color="auto"/>
            </w:tcBorders>
            <w:vAlign w:val="center"/>
            <w:hideMark/>
          </w:tcPr>
          <w:p w:rsidR="007755FF" w:rsidRPr="0096756A" w:rsidRDefault="007755FF" w:rsidP="007755FF">
            <w:pPr>
              <w:ind w:hanging="108"/>
              <w:jc w:val="center"/>
              <w:rPr>
                <w:b/>
              </w:rPr>
            </w:pPr>
            <w:r w:rsidRPr="0096756A">
              <w:rPr>
                <w:b/>
              </w:rPr>
              <w:t>18.07.2016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55FF" w:rsidRPr="0096756A" w:rsidRDefault="007755FF" w:rsidP="007755FF">
            <w:pPr>
              <w:ind w:left="-117"/>
              <w:jc w:val="center"/>
              <w:rPr>
                <w:b/>
              </w:rPr>
            </w:pPr>
            <w:r w:rsidRPr="0096756A">
              <w:rPr>
                <w:b/>
              </w:rPr>
              <w:t>22.07.2016</w:t>
            </w:r>
          </w:p>
        </w:tc>
        <w:tc>
          <w:tcPr>
            <w:tcW w:w="1701" w:type="dxa"/>
            <w:tcBorders>
              <w:top w:val="single" w:sz="4" w:space="0" w:color="auto"/>
              <w:left w:val="single" w:sz="4" w:space="0" w:color="auto"/>
              <w:bottom w:val="single" w:sz="4" w:space="0" w:color="auto"/>
              <w:right w:val="single" w:sz="4" w:space="0" w:color="auto"/>
            </w:tcBorders>
            <w:vAlign w:val="center"/>
          </w:tcPr>
          <w:p w:rsidR="007755FF" w:rsidRPr="0096756A" w:rsidRDefault="007755FF" w:rsidP="007755FF">
            <w:pPr>
              <w:jc w:val="center"/>
              <w:rPr>
                <w:b/>
              </w:rPr>
            </w:pPr>
            <w:r w:rsidRPr="0096756A">
              <w:rPr>
                <w:b/>
              </w:rPr>
              <w:t>29.07.2016</w:t>
            </w:r>
          </w:p>
        </w:tc>
        <w:tc>
          <w:tcPr>
            <w:tcW w:w="1417" w:type="dxa"/>
            <w:tcBorders>
              <w:top w:val="single" w:sz="4" w:space="0" w:color="auto"/>
              <w:left w:val="single" w:sz="4" w:space="0" w:color="auto"/>
              <w:bottom w:val="single" w:sz="4" w:space="0" w:color="auto"/>
              <w:right w:val="single" w:sz="4" w:space="0" w:color="auto"/>
            </w:tcBorders>
            <w:vAlign w:val="center"/>
            <w:hideMark/>
          </w:tcPr>
          <w:p w:rsidR="007755FF" w:rsidRPr="0096756A" w:rsidRDefault="007755FF" w:rsidP="007755FF">
            <w:pPr>
              <w:jc w:val="center"/>
              <w:rPr>
                <w:b/>
              </w:rPr>
            </w:pPr>
            <w:r w:rsidRPr="0096756A">
              <w:rPr>
                <w:b/>
              </w:rPr>
              <w:t>01.08.2016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55FF" w:rsidRPr="0096756A" w:rsidRDefault="007755FF" w:rsidP="007755FF">
            <w:pPr>
              <w:jc w:val="center"/>
              <w:rPr>
                <w:b/>
              </w:rPr>
            </w:pPr>
            <w:r w:rsidRPr="0096756A">
              <w:rPr>
                <w:b/>
              </w:rPr>
              <w:t>05.08.2016</w:t>
            </w:r>
          </w:p>
        </w:tc>
        <w:tc>
          <w:tcPr>
            <w:tcW w:w="1559" w:type="dxa"/>
            <w:tcBorders>
              <w:top w:val="single" w:sz="4" w:space="0" w:color="auto"/>
              <w:left w:val="single" w:sz="4" w:space="0" w:color="auto"/>
              <w:bottom w:val="single" w:sz="4" w:space="0" w:color="auto"/>
              <w:right w:val="single" w:sz="4" w:space="0" w:color="auto"/>
            </w:tcBorders>
            <w:vAlign w:val="center"/>
            <w:hideMark/>
          </w:tcPr>
          <w:p w:rsidR="007755FF" w:rsidRPr="0096756A" w:rsidRDefault="007755FF" w:rsidP="007755FF">
            <w:pPr>
              <w:jc w:val="center"/>
              <w:rPr>
                <w:b/>
              </w:rPr>
            </w:pPr>
            <w:r w:rsidRPr="0096756A">
              <w:rPr>
                <w:b/>
              </w:rPr>
              <w:t>09.08.2016</w:t>
            </w:r>
          </w:p>
        </w:tc>
        <w:tc>
          <w:tcPr>
            <w:tcW w:w="2264" w:type="dxa"/>
            <w:tcBorders>
              <w:top w:val="single" w:sz="4" w:space="0" w:color="auto"/>
              <w:left w:val="single" w:sz="4" w:space="0" w:color="auto"/>
              <w:bottom w:val="single" w:sz="4" w:space="0" w:color="auto"/>
              <w:right w:val="single" w:sz="4" w:space="0" w:color="auto"/>
            </w:tcBorders>
            <w:vAlign w:val="center"/>
            <w:hideMark/>
          </w:tcPr>
          <w:p w:rsidR="007755FF" w:rsidRPr="0096756A" w:rsidRDefault="007755FF" w:rsidP="007755FF">
            <w:pPr>
              <w:jc w:val="center"/>
              <w:rPr>
                <w:b/>
              </w:rPr>
            </w:pPr>
            <w:r w:rsidRPr="0096756A">
              <w:rPr>
                <w:b/>
              </w:rPr>
              <w:t>1.YEDEK:11.08.2016</w:t>
            </w:r>
          </w:p>
          <w:p w:rsidR="007755FF" w:rsidRPr="0096756A" w:rsidRDefault="007755FF" w:rsidP="007755FF">
            <w:pPr>
              <w:jc w:val="center"/>
              <w:rPr>
                <w:b/>
              </w:rPr>
            </w:pPr>
            <w:r w:rsidRPr="0096756A">
              <w:rPr>
                <w:b/>
              </w:rPr>
              <w:t>2.YEDEK:12.08.2016</w:t>
            </w:r>
          </w:p>
          <w:p w:rsidR="007755FF" w:rsidRPr="0096756A" w:rsidRDefault="007755FF" w:rsidP="007755FF">
            <w:pPr>
              <w:jc w:val="center"/>
              <w:rPr>
                <w:b/>
              </w:rPr>
            </w:pPr>
            <w:r w:rsidRPr="0096756A">
              <w:rPr>
                <w:b/>
              </w:rPr>
              <w:t>3.YEDEK:15.08.2016</w:t>
            </w:r>
          </w:p>
          <w:p w:rsidR="007755FF" w:rsidRPr="0096756A" w:rsidRDefault="007755FF" w:rsidP="007755FF">
            <w:pPr>
              <w:jc w:val="center"/>
              <w:rPr>
                <w:b/>
              </w:rPr>
            </w:pPr>
            <w:r w:rsidRPr="0096756A">
              <w:rPr>
                <w:b/>
              </w:rPr>
              <w:t>4.YEDEK:16.08.2016</w:t>
            </w:r>
          </w:p>
          <w:p w:rsidR="007755FF" w:rsidRPr="0096756A" w:rsidRDefault="007755FF" w:rsidP="007755FF">
            <w:pPr>
              <w:jc w:val="center"/>
              <w:rPr>
                <w:b/>
              </w:rPr>
            </w:pPr>
            <w:r w:rsidRPr="0096756A">
              <w:rPr>
                <w:b/>
              </w:rPr>
              <w:t>5.YEDEK VE SONRASI: 17.08.2016 Tarihi mesai bitimine kadar yedek sırasına göre alınacaktır.</w:t>
            </w:r>
          </w:p>
        </w:tc>
      </w:tr>
      <w:tr w:rsidR="007755FF" w:rsidRPr="00176D6A" w:rsidTr="000A11D8">
        <w:trPr>
          <w:trHeight w:val="853"/>
        </w:trPr>
        <w:tc>
          <w:tcPr>
            <w:tcW w:w="10770" w:type="dxa"/>
            <w:gridSpan w:val="7"/>
            <w:tcBorders>
              <w:top w:val="single" w:sz="4" w:space="0" w:color="auto"/>
              <w:left w:val="single" w:sz="4" w:space="0" w:color="auto"/>
              <w:bottom w:val="single" w:sz="4" w:space="0" w:color="auto"/>
              <w:right w:val="single" w:sz="4" w:space="0" w:color="auto"/>
            </w:tcBorders>
            <w:hideMark/>
          </w:tcPr>
          <w:p w:rsidR="007755FF" w:rsidRPr="00176D6A" w:rsidRDefault="007755FF" w:rsidP="006435D1">
            <w:pPr>
              <w:jc w:val="both"/>
              <w:rPr>
                <w:b/>
                <w:sz w:val="24"/>
                <w:szCs w:val="24"/>
              </w:rPr>
            </w:pPr>
            <w:r w:rsidRPr="00176D6A">
              <w:t xml:space="preserve">Tezsiz Yüksek Lisans Tezli Yüksek Lisans ve doktora programlarına başvuruda bulunmak için; duyuru ekinde verilen başvuru formunun okunaklı ve eksiksiz doldurularak istenilen diğer belgelerle birlikte adayın kendisi veya bir başkası tarafından ilanda belirtilen tarihler arasında mesai bitimine kadar Öğrenci İşleri Daire Başkanlığına (Merkezi Öğrenci İşlerine) teslim edilecektir. Kargo veya iadeli taahhütlü posta ile de başvuru kabul edilebilir, ancak, başvuru belgeleri eksik olanlar ile belgeleri süresi içerisinde Öğrenci İşleri Daire Başkanlığına ulaşmayanların başvuruları değerlendirmeye alınmayacak ve bundan Başkanlığımız sorumlu olmayacaktır. </w:t>
            </w:r>
          </w:p>
        </w:tc>
      </w:tr>
    </w:tbl>
    <w:p w:rsidR="00A226C4" w:rsidRPr="00176D6A" w:rsidRDefault="00A226C4" w:rsidP="00C030BF"/>
    <w:p w:rsidR="00FC2F4F" w:rsidRPr="00176D6A" w:rsidRDefault="00FC2F4F" w:rsidP="00B16955">
      <w:pPr>
        <w:jc w:val="both"/>
        <w:rPr>
          <w:b/>
          <w:bCs/>
          <w:u w:val="single"/>
        </w:rPr>
      </w:pPr>
    </w:p>
    <w:p w:rsidR="00D91462" w:rsidRPr="00176D6A" w:rsidRDefault="00D91462" w:rsidP="00D91462">
      <w:pPr>
        <w:jc w:val="both"/>
        <w:rPr>
          <w:b/>
          <w:bCs/>
          <w:u w:val="single"/>
        </w:rPr>
      </w:pPr>
      <w:proofErr w:type="spellStart"/>
      <w:proofErr w:type="gramStart"/>
      <w:r w:rsidRPr="00176D6A">
        <w:rPr>
          <w:b/>
          <w:bCs/>
          <w:u w:val="single"/>
        </w:rPr>
        <w:t>II.Öğretim</w:t>
      </w:r>
      <w:proofErr w:type="spellEnd"/>
      <w:proofErr w:type="gramEnd"/>
      <w:r w:rsidRPr="00176D6A">
        <w:rPr>
          <w:b/>
          <w:bCs/>
          <w:u w:val="single"/>
        </w:rPr>
        <w:t xml:space="preserve"> ve Uzaktan Eğitim Tezsiz Yüksek Lisans Programlarına Başvuru Koşulları</w:t>
      </w:r>
    </w:p>
    <w:p w:rsidR="00D91462" w:rsidRPr="00176D6A" w:rsidRDefault="00D91462" w:rsidP="00D91462">
      <w:pPr>
        <w:pStyle w:val="msolistparagraph0"/>
        <w:numPr>
          <w:ilvl w:val="0"/>
          <w:numId w:val="5"/>
        </w:numPr>
        <w:spacing w:line="276" w:lineRule="auto"/>
        <w:ind w:left="426" w:hanging="426"/>
        <w:jc w:val="both"/>
        <w:rPr>
          <w:sz w:val="20"/>
          <w:szCs w:val="20"/>
        </w:rPr>
      </w:pPr>
      <w:r w:rsidRPr="00176D6A">
        <w:rPr>
          <w:sz w:val="20"/>
          <w:szCs w:val="20"/>
        </w:rPr>
        <w:t xml:space="preserve">Adayların </w:t>
      </w:r>
      <w:proofErr w:type="spellStart"/>
      <w:proofErr w:type="gramStart"/>
      <w:r w:rsidRPr="00176D6A">
        <w:rPr>
          <w:bCs/>
          <w:sz w:val="20"/>
          <w:szCs w:val="20"/>
        </w:rPr>
        <w:t>II.Öğretim</w:t>
      </w:r>
      <w:proofErr w:type="spellEnd"/>
      <w:proofErr w:type="gramEnd"/>
      <w:r w:rsidRPr="00176D6A">
        <w:rPr>
          <w:bCs/>
          <w:sz w:val="20"/>
          <w:szCs w:val="20"/>
        </w:rPr>
        <w:t xml:space="preserve"> ve Uzaktan Eğitim</w:t>
      </w:r>
      <w:r w:rsidRPr="00176D6A">
        <w:rPr>
          <w:sz w:val="20"/>
          <w:szCs w:val="20"/>
        </w:rPr>
        <w:t xml:space="preserve"> </w:t>
      </w:r>
      <w:proofErr w:type="spellStart"/>
      <w:r w:rsidRPr="00176D6A">
        <w:rPr>
          <w:sz w:val="20"/>
          <w:szCs w:val="20"/>
        </w:rPr>
        <w:t>TezsizYüksek</w:t>
      </w:r>
      <w:proofErr w:type="spellEnd"/>
      <w:r w:rsidRPr="00176D6A">
        <w:rPr>
          <w:sz w:val="20"/>
          <w:szCs w:val="20"/>
        </w:rPr>
        <w:t xml:space="preserve"> Programlarına başvurabilmesi için lisans diplomasına sahip olmaları gerekir.</w:t>
      </w:r>
    </w:p>
    <w:p w:rsidR="00D91462" w:rsidRPr="00176D6A" w:rsidRDefault="00D91462" w:rsidP="00D91462">
      <w:pPr>
        <w:numPr>
          <w:ilvl w:val="0"/>
          <w:numId w:val="5"/>
        </w:numPr>
        <w:spacing w:line="276" w:lineRule="auto"/>
        <w:ind w:left="426" w:hanging="426"/>
        <w:contextualSpacing/>
        <w:jc w:val="both"/>
      </w:pPr>
      <w:proofErr w:type="spellStart"/>
      <w:proofErr w:type="gramStart"/>
      <w:r w:rsidRPr="00176D6A">
        <w:rPr>
          <w:bCs/>
        </w:rPr>
        <w:t>II.Öğretim</w:t>
      </w:r>
      <w:proofErr w:type="spellEnd"/>
      <w:proofErr w:type="gramEnd"/>
      <w:r w:rsidRPr="00176D6A">
        <w:rPr>
          <w:bCs/>
        </w:rPr>
        <w:t xml:space="preserve"> ve Uzaktan Eğitim</w:t>
      </w:r>
      <w:r w:rsidRPr="00176D6A">
        <w:t xml:space="preserve"> </w:t>
      </w:r>
      <w:proofErr w:type="spellStart"/>
      <w:r w:rsidRPr="00176D6A">
        <w:t>TezsizYüksek</w:t>
      </w:r>
      <w:proofErr w:type="spellEnd"/>
      <w:r w:rsidRPr="00176D6A">
        <w:t xml:space="preserve"> Programlarına başvuracak adayların lisans not ortalamasının 100’lük not sistemine göre belirtilmiş olması ve mezun olunan kurum tarafından onaylanmış olması gerekir (Akademik not ortalaması 100’lü sisteme dönüştürülmeyen adayların not dönüşüm işlemleri için YÖK Başkanlığının Dönüşüm Tablosu kullanılacaktır).</w:t>
      </w:r>
    </w:p>
    <w:p w:rsidR="007755FF" w:rsidRPr="00176D6A" w:rsidRDefault="00D91462" w:rsidP="00D91462">
      <w:pPr>
        <w:pStyle w:val="ListeParagraf"/>
        <w:numPr>
          <w:ilvl w:val="0"/>
          <w:numId w:val="5"/>
        </w:numPr>
        <w:spacing w:line="276" w:lineRule="auto"/>
        <w:jc w:val="both"/>
        <w:rPr>
          <w:b/>
          <w:bCs/>
        </w:rPr>
      </w:pPr>
      <w:proofErr w:type="spellStart"/>
      <w:proofErr w:type="gramStart"/>
      <w:r w:rsidRPr="00176D6A">
        <w:rPr>
          <w:bCs/>
        </w:rPr>
        <w:t>II.Öğretim</w:t>
      </w:r>
      <w:proofErr w:type="spellEnd"/>
      <w:proofErr w:type="gramEnd"/>
      <w:r w:rsidRPr="00176D6A">
        <w:rPr>
          <w:bCs/>
        </w:rPr>
        <w:t xml:space="preserve"> ve Uzaktan Eğitim</w:t>
      </w:r>
      <w:r w:rsidRPr="00176D6A">
        <w:t xml:space="preserve"> Tezsiz Yüksek Programlarına başvuracak adayların </w:t>
      </w:r>
      <w:proofErr w:type="spellStart"/>
      <w:r w:rsidRPr="00176D6A">
        <w:rPr>
          <w:color w:val="000000"/>
        </w:rPr>
        <w:t>ALES</w:t>
      </w:r>
      <w:r w:rsidR="007755FF" w:rsidRPr="00176D6A">
        <w:rPr>
          <w:color w:val="000000"/>
        </w:rPr>
        <w:t>’e</w:t>
      </w:r>
      <w:proofErr w:type="spellEnd"/>
      <w:r w:rsidR="007755FF" w:rsidRPr="00176D6A">
        <w:rPr>
          <w:color w:val="000000"/>
        </w:rPr>
        <w:t xml:space="preserve"> girmiş olma koşulu aranmayacaktır.</w:t>
      </w:r>
    </w:p>
    <w:p w:rsidR="00D91462" w:rsidRPr="00176D6A" w:rsidRDefault="00D91462" w:rsidP="00D91462">
      <w:pPr>
        <w:ind w:left="284" w:hanging="284"/>
        <w:jc w:val="both"/>
        <w:rPr>
          <w:b/>
          <w:bCs/>
          <w:u w:val="single"/>
        </w:rPr>
      </w:pPr>
      <w:proofErr w:type="spellStart"/>
      <w:proofErr w:type="gramStart"/>
      <w:r w:rsidRPr="00176D6A">
        <w:rPr>
          <w:b/>
          <w:bCs/>
          <w:u w:val="single"/>
        </w:rPr>
        <w:t>II.Öğretim</w:t>
      </w:r>
      <w:proofErr w:type="spellEnd"/>
      <w:proofErr w:type="gramEnd"/>
      <w:r w:rsidRPr="00176D6A">
        <w:rPr>
          <w:b/>
          <w:bCs/>
          <w:u w:val="single"/>
        </w:rPr>
        <w:t xml:space="preserve"> ve Uzaktan Eğitim Tezsiz Yüksek Lisans Programlarına Başvuru İçin Gerekli Belgeler</w:t>
      </w:r>
    </w:p>
    <w:p w:rsidR="007755FF" w:rsidRPr="00176D6A" w:rsidRDefault="007755FF" w:rsidP="00D91462">
      <w:pPr>
        <w:numPr>
          <w:ilvl w:val="0"/>
          <w:numId w:val="9"/>
        </w:numPr>
        <w:spacing w:line="276" w:lineRule="auto"/>
        <w:ind w:left="426" w:hanging="426"/>
        <w:contextualSpacing/>
        <w:jc w:val="both"/>
      </w:pPr>
      <w:r w:rsidRPr="00176D6A">
        <w:t>Başvuru Formu (Başvuru yerinde temin edilebilir)</w:t>
      </w:r>
    </w:p>
    <w:p w:rsidR="00D91462" w:rsidRPr="00176D6A" w:rsidRDefault="00D91462" w:rsidP="00D91462">
      <w:pPr>
        <w:numPr>
          <w:ilvl w:val="0"/>
          <w:numId w:val="9"/>
        </w:numPr>
        <w:spacing w:line="276" w:lineRule="auto"/>
        <w:ind w:left="426" w:hanging="426"/>
        <w:contextualSpacing/>
        <w:jc w:val="both"/>
      </w:pPr>
      <w:proofErr w:type="spellStart"/>
      <w:proofErr w:type="gramStart"/>
      <w:r w:rsidRPr="00176D6A">
        <w:rPr>
          <w:bCs/>
        </w:rPr>
        <w:t>II.Öğretim</w:t>
      </w:r>
      <w:proofErr w:type="spellEnd"/>
      <w:proofErr w:type="gramEnd"/>
      <w:r w:rsidRPr="00176D6A">
        <w:rPr>
          <w:bCs/>
        </w:rPr>
        <w:t xml:space="preserve"> ve Uzaktan Eğitim</w:t>
      </w:r>
      <w:r w:rsidRPr="00176D6A">
        <w:t xml:space="preserve"> Tezsiz Yüksek Programları başvurusu için Ön koşulda belirtilen lisans diploması veya mezuniyet belgesi,</w:t>
      </w:r>
    </w:p>
    <w:p w:rsidR="00D91462" w:rsidRPr="00176D6A" w:rsidRDefault="00D91462" w:rsidP="00D91462">
      <w:pPr>
        <w:numPr>
          <w:ilvl w:val="0"/>
          <w:numId w:val="9"/>
        </w:numPr>
        <w:spacing w:line="276" w:lineRule="auto"/>
        <w:ind w:left="426" w:hanging="426"/>
        <w:contextualSpacing/>
        <w:jc w:val="both"/>
      </w:pPr>
      <w:r w:rsidRPr="00176D6A">
        <w:t xml:space="preserve">Transkriptin onaylı örneği,  </w:t>
      </w:r>
    </w:p>
    <w:p w:rsidR="00D91462" w:rsidRPr="00176D6A" w:rsidRDefault="00D91462" w:rsidP="00D91462">
      <w:pPr>
        <w:numPr>
          <w:ilvl w:val="0"/>
          <w:numId w:val="9"/>
        </w:numPr>
        <w:spacing w:line="276" w:lineRule="auto"/>
        <w:ind w:left="426" w:hanging="426"/>
        <w:contextualSpacing/>
        <w:jc w:val="both"/>
      </w:pPr>
      <w:r w:rsidRPr="00176D6A">
        <w:t>1 adet fotoğraf,</w:t>
      </w:r>
    </w:p>
    <w:p w:rsidR="00D91462" w:rsidRPr="00176D6A" w:rsidRDefault="00D91462" w:rsidP="00D91462">
      <w:pPr>
        <w:tabs>
          <w:tab w:val="left" w:pos="709"/>
          <w:tab w:val="left" w:pos="3261"/>
          <w:tab w:val="center" w:pos="6237"/>
          <w:tab w:val="center" w:pos="8364"/>
        </w:tabs>
        <w:ind w:left="360" w:hanging="360"/>
        <w:jc w:val="both"/>
        <w:rPr>
          <w:b/>
          <w:u w:val="single"/>
        </w:rPr>
      </w:pPr>
      <w:proofErr w:type="spellStart"/>
      <w:proofErr w:type="gramStart"/>
      <w:r w:rsidRPr="00176D6A">
        <w:rPr>
          <w:b/>
          <w:bCs/>
          <w:u w:val="single"/>
        </w:rPr>
        <w:t>II.Öğretim</w:t>
      </w:r>
      <w:proofErr w:type="spellEnd"/>
      <w:proofErr w:type="gramEnd"/>
      <w:r w:rsidRPr="00176D6A">
        <w:rPr>
          <w:b/>
          <w:bCs/>
          <w:u w:val="single"/>
        </w:rPr>
        <w:t xml:space="preserve"> ve Uzaktan Eğitim Tezsiz Yüksek Lisans Programları </w:t>
      </w:r>
      <w:r w:rsidRPr="00176D6A">
        <w:rPr>
          <w:b/>
          <w:u w:val="single"/>
        </w:rPr>
        <w:t>için Değerlendirme Esasları</w:t>
      </w:r>
    </w:p>
    <w:p w:rsidR="00D91462" w:rsidRPr="00176D6A" w:rsidRDefault="00D91462" w:rsidP="00D91462">
      <w:pPr>
        <w:tabs>
          <w:tab w:val="left" w:pos="709"/>
          <w:tab w:val="left" w:pos="3261"/>
          <w:tab w:val="center" w:pos="6237"/>
          <w:tab w:val="center" w:pos="8364"/>
        </w:tabs>
        <w:ind w:left="360" w:hanging="360"/>
        <w:jc w:val="both"/>
        <w:rPr>
          <w:b/>
          <w:u w:val="single"/>
        </w:rPr>
      </w:pPr>
      <w:r w:rsidRPr="00176D6A">
        <w:t>Tezli Yüksek Lisans giriş puanı, aşağıdaki değerlendirmeye göre hesaplanacaktır.</w:t>
      </w:r>
    </w:p>
    <w:p w:rsidR="00D91462" w:rsidRDefault="00D91462" w:rsidP="00D91462">
      <w:pPr>
        <w:numPr>
          <w:ilvl w:val="0"/>
          <w:numId w:val="8"/>
        </w:numPr>
        <w:spacing w:line="276" w:lineRule="auto"/>
        <w:jc w:val="both"/>
      </w:pPr>
      <w:r w:rsidRPr="00176D6A">
        <w:t>Lisans mezuniyet not ortalamasın</w:t>
      </w:r>
      <w:r w:rsidR="007755FF" w:rsidRPr="00176D6A">
        <w:t>a göre sıralama yapılır ve kontenjan kadar asil, asil aday kadar da yedek aday ilan edilir</w:t>
      </w:r>
      <w:proofErr w:type="gramStart"/>
      <w:r w:rsidR="007755FF" w:rsidRPr="00176D6A">
        <w:t>..</w:t>
      </w:r>
      <w:proofErr w:type="gramEnd"/>
    </w:p>
    <w:p w:rsidR="0091528D" w:rsidRDefault="0091528D" w:rsidP="0091528D">
      <w:pPr>
        <w:spacing w:line="276" w:lineRule="auto"/>
        <w:jc w:val="both"/>
      </w:pPr>
    </w:p>
    <w:p w:rsidR="0091528D" w:rsidRPr="00176D6A" w:rsidRDefault="0091528D" w:rsidP="0091528D">
      <w:pPr>
        <w:spacing w:line="276" w:lineRule="auto"/>
        <w:jc w:val="both"/>
      </w:pPr>
    </w:p>
    <w:p w:rsidR="00D91462" w:rsidRPr="00176D6A" w:rsidRDefault="00D91462" w:rsidP="00D91462">
      <w:pPr>
        <w:tabs>
          <w:tab w:val="left" w:pos="426"/>
          <w:tab w:val="left" w:pos="3261"/>
          <w:tab w:val="center" w:pos="6237"/>
          <w:tab w:val="center" w:pos="8364"/>
        </w:tabs>
        <w:jc w:val="both"/>
        <w:rPr>
          <w:b/>
          <w:u w:val="single"/>
        </w:rPr>
      </w:pPr>
      <w:proofErr w:type="spellStart"/>
      <w:proofErr w:type="gramStart"/>
      <w:r w:rsidRPr="00176D6A">
        <w:rPr>
          <w:b/>
          <w:bCs/>
          <w:u w:val="single"/>
        </w:rPr>
        <w:lastRenderedPageBreak/>
        <w:t>II.Öğretim</w:t>
      </w:r>
      <w:proofErr w:type="spellEnd"/>
      <w:proofErr w:type="gramEnd"/>
      <w:r w:rsidRPr="00176D6A">
        <w:rPr>
          <w:b/>
          <w:bCs/>
          <w:u w:val="single"/>
        </w:rPr>
        <w:t xml:space="preserve"> ve Uzaktan Eğitim Tezsiz Yüksek Lisans </w:t>
      </w:r>
      <w:r w:rsidRPr="00176D6A">
        <w:rPr>
          <w:b/>
          <w:u w:val="single"/>
        </w:rPr>
        <w:t>Programlarına Kesin Kayıt için Gerekli Belgeler</w:t>
      </w:r>
    </w:p>
    <w:p w:rsidR="00D91462" w:rsidRPr="00176D6A" w:rsidRDefault="00D91462" w:rsidP="00D91462">
      <w:pPr>
        <w:numPr>
          <w:ilvl w:val="0"/>
          <w:numId w:val="10"/>
        </w:numPr>
        <w:ind w:left="426"/>
        <w:jc w:val="both"/>
      </w:pPr>
      <w:r w:rsidRPr="00176D6A">
        <w:t>Öğrenci Kesin Kayıt formu, (Enstitü web sayfasından veya Enstitüden temin edilecek)</w:t>
      </w:r>
    </w:p>
    <w:p w:rsidR="00D91462" w:rsidRPr="00176D6A" w:rsidRDefault="007755FF" w:rsidP="00D91462">
      <w:pPr>
        <w:numPr>
          <w:ilvl w:val="0"/>
          <w:numId w:val="10"/>
        </w:numPr>
        <w:ind w:left="426"/>
        <w:jc w:val="both"/>
      </w:pPr>
      <w:r w:rsidRPr="00176D6A">
        <w:t>Lisans diploması</w:t>
      </w:r>
      <w:r w:rsidR="00D91462" w:rsidRPr="00176D6A">
        <w:t xml:space="preserve"> veya mezuniyet belgesi,</w:t>
      </w:r>
    </w:p>
    <w:p w:rsidR="00D91462" w:rsidRPr="00176D6A" w:rsidRDefault="00D91462" w:rsidP="00D91462">
      <w:pPr>
        <w:numPr>
          <w:ilvl w:val="0"/>
          <w:numId w:val="10"/>
        </w:numPr>
        <w:ind w:left="426"/>
        <w:jc w:val="both"/>
      </w:pPr>
      <w:r w:rsidRPr="00176D6A">
        <w:t>Transkript,</w:t>
      </w:r>
    </w:p>
    <w:p w:rsidR="00D91462" w:rsidRPr="00176D6A" w:rsidRDefault="00D91462" w:rsidP="00D91462">
      <w:pPr>
        <w:numPr>
          <w:ilvl w:val="0"/>
          <w:numId w:val="10"/>
        </w:numPr>
        <w:ind w:left="426"/>
        <w:jc w:val="both"/>
      </w:pPr>
      <w:r w:rsidRPr="00176D6A">
        <w:t>T.C.</w:t>
      </w:r>
      <w:r w:rsidR="007755FF" w:rsidRPr="00176D6A">
        <w:t xml:space="preserve"> K</w:t>
      </w:r>
      <w:r w:rsidRPr="00176D6A">
        <w:t>imlik numaralı nüfus cüzdanının onaylı örneği,</w:t>
      </w:r>
    </w:p>
    <w:p w:rsidR="00D91462" w:rsidRPr="00176D6A" w:rsidRDefault="00D91462" w:rsidP="00D91462">
      <w:pPr>
        <w:numPr>
          <w:ilvl w:val="0"/>
          <w:numId w:val="10"/>
        </w:numPr>
        <w:ind w:left="426"/>
        <w:jc w:val="both"/>
      </w:pPr>
      <w:r w:rsidRPr="00176D6A">
        <w:t>4 adet vesikalık fotoğraf,</w:t>
      </w:r>
    </w:p>
    <w:p w:rsidR="00601763" w:rsidRDefault="00D91462" w:rsidP="00601763">
      <w:pPr>
        <w:numPr>
          <w:ilvl w:val="0"/>
          <w:numId w:val="10"/>
        </w:numPr>
        <w:ind w:left="426"/>
        <w:jc w:val="both"/>
      </w:pPr>
      <w:r w:rsidRPr="00176D6A">
        <w:t>Erkek adayların askerlik şubesinden alacakları bir yükseköğretim kurumuna kayıt yaptırmasında askerlik yönünde</w:t>
      </w:r>
      <w:r w:rsidR="007755FF" w:rsidRPr="00176D6A">
        <w:t>n sakınca olmadığına dair belge,</w:t>
      </w:r>
    </w:p>
    <w:p w:rsidR="00601763" w:rsidRPr="00601763" w:rsidRDefault="00601763" w:rsidP="00601763">
      <w:pPr>
        <w:numPr>
          <w:ilvl w:val="0"/>
          <w:numId w:val="10"/>
        </w:numPr>
        <w:ind w:left="426"/>
        <w:jc w:val="both"/>
      </w:pPr>
      <w:r w:rsidRPr="00601763">
        <w:t xml:space="preserve">Kesin kayıt işleminden sonra Öğrenci İşlerinden alınacak </w:t>
      </w:r>
      <w:r w:rsidR="009140CF">
        <w:t xml:space="preserve">öğrenci </w:t>
      </w:r>
      <w:r w:rsidRPr="00601763">
        <w:t>numara</w:t>
      </w:r>
      <w:r w:rsidR="009140CF">
        <w:t>sı</w:t>
      </w:r>
      <w:r w:rsidRPr="00601763">
        <w:t xml:space="preserve"> ile Üniversitemiz Yönetim Kurulunca belirlen öğrenim ücretinin birinci taksiti, Türkiye Vakıflar Bankasının herhangi bir şubesine yatırılacaktır. </w:t>
      </w:r>
      <w:proofErr w:type="gramStart"/>
      <w:r w:rsidRPr="00601763">
        <w:t>(</w:t>
      </w:r>
      <w:proofErr w:type="gramEnd"/>
      <w:r w:rsidRPr="00601763">
        <w:t>Programın asgari öğrenim süresi olan 3 dönem için belirlenen öğrenim ücreti toplamı 4500 TL’dir. Bu meblağ üç eşit taksit halinde tahsil edilecektir. İlk taksiti kayıt esnasında, ikinci ve üçüncü taksitler ise her dönem başında kayıt yenileme işlemi esnasında tahsil edilecektir.</w:t>
      </w:r>
      <w:proofErr w:type="gramStart"/>
      <w:r w:rsidRPr="00601763">
        <w:t>)</w:t>
      </w:r>
      <w:proofErr w:type="gramEnd"/>
    </w:p>
    <w:p w:rsidR="00601763" w:rsidRPr="00176D6A" w:rsidRDefault="00601763" w:rsidP="00601763">
      <w:pPr>
        <w:ind w:left="720"/>
        <w:jc w:val="both"/>
      </w:pPr>
    </w:p>
    <w:p w:rsidR="00732394" w:rsidRPr="00176D6A" w:rsidRDefault="00B16955" w:rsidP="00732394">
      <w:pPr>
        <w:jc w:val="both"/>
        <w:rPr>
          <w:b/>
          <w:bCs/>
          <w:u w:val="single"/>
        </w:rPr>
      </w:pPr>
      <w:r w:rsidRPr="00176D6A">
        <w:rPr>
          <w:b/>
          <w:bCs/>
          <w:u w:val="single"/>
        </w:rPr>
        <w:t>Tezli Yüksek Lisans Programı Başvuru Koşulları</w:t>
      </w:r>
    </w:p>
    <w:p w:rsidR="00B16955" w:rsidRPr="00176D6A" w:rsidRDefault="00732394" w:rsidP="00732394">
      <w:pPr>
        <w:jc w:val="both"/>
        <w:rPr>
          <w:b/>
          <w:bCs/>
          <w:u w:val="single"/>
        </w:rPr>
      </w:pPr>
      <w:r w:rsidRPr="00176D6A">
        <w:t>1.</w:t>
      </w:r>
      <w:r w:rsidR="00B16955" w:rsidRPr="00176D6A">
        <w:t xml:space="preserve">Adayların, tezli yüksek programına başvurabilmesi için, önkoşul belirtilmemişse, lisans </w:t>
      </w:r>
      <w:proofErr w:type="spellStart"/>
      <w:r w:rsidR="00B16955" w:rsidRPr="00176D6A">
        <w:t>diplomasınasahip</w:t>
      </w:r>
      <w:proofErr w:type="spellEnd"/>
      <w:r w:rsidR="00B16955" w:rsidRPr="00176D6A">
        <w:t xml:space="preserve"> olmaları gerekir.</w:t>
      </w:r>
    </w:p>
    <w:p w:rsidR="00A9436F" w:rsidRPr="00176D6A" w:rsidRDefault="00732394" w:rsidP="00732394">
      <w:pPr>
        <w:spacing w:line="276" w:lineRule="auto"/>
        <w:jc w:val="both"/>
      </w:pPr>
      <w:r w:rsidRPr="00176D6A">
        <w:t>2.</w:t>
      </w:r>
      <w:r w:rsidR="00B16955" w:rsidRPr="00176D6A">
        <w:t xml:space="preserve">Tezli yüksek lisans programlarına başvuracak adayların lisans not ortalamasının, 100’lük not sistemine göre belirtilmiş olması ve </w:t>
      </w:r>
      <w:r w:rsidR="00B16955" w:rsidRPr="00176D6A">
        <w:rPr>
          <w:u w:val="single"/>
        </w:rPr>
        <w:t>mezun olunan kurum tarafından onaylanmış olması</w:t>
      </w:r>
      <w:r w:rsidR="00B16955" w:rsidRPr="00176D6A">
        <w:t xml:space="preserve"> gerekir (Akademik not ortalaması 100’lü sisteme dönüştürülmeyen adayların not dönüşüm işlemleri için YÖK Başkanlığının Dönüşüm Tablosu kullanılacaktır).</w:t>
      </w:r>
    </w:p>
    <w:p w:rsidR="00B16955" w:rsidRPr="00176D6A" w:rsidRDefault="00732394" w:rsidP="00732394">
      <w:pPr>
        <w:spacing w:line="276" w:lineRule="auto"/>
        <w:jc w:val="both"/>
      </w:pPr>
      <w:r w:rsidRPr="00176D6A">
        <w:rPr>
          <w:color w:val="000000"/>
        </w:rPr>
        <w:t>3.</w:t>
      </w:r>
      <w:r w:rsidR="001F2622" w:rsidRPr="00176D6A">
        <w:rPr>
          <w:color w:val="000000"/>
        </w:rPr>
        <w:t xml:space="preserve">ALES’in sayısal puan türünden en az 60 puan </w:t>
      </w:r>
      <w:r w:rsidR="00B66A41" w:rsidRPr="00176D6A">
        <w:rPr>
          <w:color w:val="000000"/>
        </w:rPr>
        <w:t>standart puana ya da ALES eşdeğeri GRE veya GMAT gibi uluslararası sınavlardan bu puana muadil bir puana sahip olmak</w:t>
      </w:r>
      <w:r w:rsidR="001F2622" w:rsidRPr="00176D6A">
        <w:rPr>
          <w:color w:val="000000"/>
        </w:rPr>
        <w:t xml:space="preserve"> (ALES belgelerinin geçerlilik süreleri 3 yıldır). </w:t>
      </w:r>
    </w:p>
    <w:p w:rsidR="006A5BE4" w:rsidRPr="00176D6A" w:rsidRDefault="00732394" w:rsidP="00732394">
      <w:pPr>
        <w:spacing w:line="276" w:lineRule="auto"/>
        <w:contextualSpacing/>
        <w:jc w:val="both"/>
      </w:pPr>
      <w:r w:rsidRPr="00176D6A">
        <w:rPr>
          <w:color w:val="000000"/>
        </w:rPr>
        <w:t>4.</w:t>
      </w:r>
      <w:r w:rsidR="006A5BE4" w:rsidRPr="00176D6A">
        <w:rPr>
          <w:color w:val="000000"/>
        </w:rPr>
        <w:t>Lisans ve/veya yüksek lisans öğrenimini yurtdışında yapmış adayların Yükseköğretim Kurulu’nca verilen Denklik Belgesini dilekçelerine eklemeleri gerekir.</w:t>
      </w:r>
    </w:p>
    <w:p w:rsidR="009B239E" w:rsidRPr="00176D6A" w:rsidRDefault="00732394" w:rsidP="00732394">
      <w:pPr>
        <w:tabs>
          <w:tab w:val="left" w:pos="426"/>
          <w:tab w:val="left" w:pos="3261"/>
          <w:tab w:val="center" w:pos="6237"/>
          <w:tab w:val="center" w:pos="8364"/>
        </w:tabs>
        <w:contextualSpacing/>
        <w:jc w:val="both"/>
      </w:pPr>
      <w:r w:rsidRPr="00176D6A">
        <w:t>5.</w:t>
      </w:r>
      <w:r w:rsidR="009B239E" w:rsidRPr="00176D6A">
        <w:t xml:space="preserve">Yüksek Lisans programlarına başvurmak için yabancı dil sınavına girip belli bir puan alma koşulu bulunmamaktadır. Ancak adayların yabancı dil puanının olması durumunda % 25 oranında değerlendirmeye alınacaktır.  </w:t>
      </w:r>
      <w:r w:rsidR="007755FF" w:rsidRPr="00176D6A">
        <w:t>(Yabancı Dil Belgelerinin geçerlilik süresi beş yıldır)</w:t>
      </w:r>
    </w:p>
    <w:p w:rsidR="009B239E" w:rsidRPr="00176D6A" w:rsidRDefault="009B239E" w:rsidP="009B239E">
      <w:pPr>
        <w:spacing w:line="276" w:lineRule="auto"/>
        <w:ind w:left="426"/>
        <w:contextualSpacing/>
        <w:jc w:val="both"/>
      </w:pPr>
    </w:p>
    <w:p w:rsidR="00B16955" w:rsidRPr="00176D6A" w:rsidRDefault="00B16955" w:rsidP="00B16955">
      <w:pPr>
        <w:ind w:left="284" w:hanging="284"/>
        <w:jc w:val="both"/>
        <w:rPr>
          <w:b/>
          <w:bCs/>
          <w:u w:val="single"/>
        </w:rPr>
      </w:pPr>
      <w:r w:rsidRPr="00176D6A">
        <w:rPr>
          <w:b/>
          <w:bCs/>
          <w:u w:val="single"/>
        </w:rPr>
        <w:t xml:space="preserve">Tezli Yüksek </w:t>
      </w:r>
      <w:proofErr w:type="spellStart"/>
      <w:r w:rsidRPr="00176D6A">
        <w:rPr>
          <w:b/>
          <w:bCs/>
          <w:u w:val="single"/>
        </w:rPr>
        <w:t>LisansProgramına</w:t>
      </w:r>
      <w:proofErr w:type="spellEnd"/>
      <w:r w:rsidRPr="00176D6A">
        <w:rPr>
          <w:b/>
          <w:bCs/>
          <w:u w:val="single"/>
        </w:rPr>
        <w:t xml:space="preserve"> Başvuru İçin Gerekli Belgeler</w:t>
      </w:r>
    </w:p>
    <w:p w:rsidR="00DD67AA" w:rsidRPr="00176D6A" w:rsidRDefault="00732394" w:rsidP="00732394">
      <w:pPr>
        <w:spacing w:line="276" w:lineRule="auto"/>
        <w:contextualSpacing/>
        <w:jc w:val="both"/>
      </w:pPr>
      <w:r w:rsidRPr="00176D6A">
        <w:t xml:space="preserve">1. </w:t>
      </w:r>
      <w:r w:rsidR="00B16955" w:rsidRPr="00176D6A">
        <w:t xml:space="preserve">Tezli Yüksek Lisans programı başvurusu için lisans diploması veya mezuniyet belgesi ve transkriptin onaylı örneği,  </w:t>
      </w:r>
    </w:p>
    <w:p w:rsidR="00B16955" w:rsidRPr="00176D6A" w:rsidRDefault="00732394" w:rsidP="00732394">
      <w:pPr>
        <w:spacing w:line="276" w:lineRule="auto"/>
        <w:jc w:val="both"/>
      </w:pPr>
      <w:r w:rsidRPr="00176D6A">
        <w:t xml:space="preserve">2. </w:t>
      </w:r>
      <w:r w:rsidR="00B16955" w:rsidRPr="00176D6A">
        <w:t xml:space="preserve">ALES </w:t>
      </w:r>
      <w:r w:rsidR="00DD67AA" w:rsidRPr="00176D6A">
        <w:rPr>
          <w:color w:val="000000"/>
        </w:rPr>
        <w:t xml:space="preserve">ya da ALES eşdeğeri GRE veya GMAT gibi uluslararası sınav </w:t>
      </w:r>
      <w:r w:rsidR="00B16955" w:rsidRPr="00176D6A">
        <w:t>sonuç belgesinin aslı veya onaylı örneği veya internet çıktısı,</w:t>
      </w:r>
    </w:p>
    <w:p w:rsidR="007755FF" w:rsidRPr="00176D6A" w:rsidRDefault="00732394" w:rsidP="007755FF">
      <w:pPr>
        <w:tabs>
          <w:tab w:val="left" w:pos="426"/>
          <w:tab w:val="left" w:pos="3261"/>
          <w:tab w:val="center" w:pos="6237"/>
          <w:tab w:val="center" w:pos="8364"/>
        </w:tabs>
        <w:contextualSpacing/>
        <w:jc w:val="both"/>
      </w:pPr>
      <w:r w:rsidRPr="00176D6A">
        <w:t>3.</w:t>
      </w:r>
      <w:r w:rsidR="00B81BC9" w:rsidRPr="00176D6A">
        <w:t xml:space="preserve">Varsa </w:t>
      </w:r>
      <w:r w:rsidR="00B16955" w:rsidRPr="00176D6A">
        <w:t xml:space="preserve">ÜDS, KPDS, YDS veya </w:t>
      </w:r>
      <w:r w:rsidR="00B16955" w:rsidRPr="00176D6A">
        <w:rPr>
          <w:bCs/>
        </w:rPr>
        <w:t>Üniversitelerarası Kurulca kabul edilen bir sınav</w:t>
      </w:r>
      <w:r w:rsidR="00B16955" w:rsidRPr="00176D6A">
        <w:t xml:space="preserve"> sonuç belgesinin aslı veya onay</w:t>
      </w:r>
      <w:r w:rsidR="007755FF" w:rsidRPr="00176D6A">
        <w:t>lı örneği veya internet çıktısı (Yabancı Dil Belgelerinin geçerlilik süresi beş yıldır),</w:t>
      </w:r>
    </w:p>
    <w:p w:rsidR="00B16955" w:rsidRPr="00176D6A" w:rsidRDefault="00732394" w:rsidP="00732394">
      <w:pPr>
        <w:spacing w:line="276" w:lineRule="auto"/>
        <w:contextualSpacing/>
        <w:jc w:val="both"/>
      </w:pPr>
      <w:r w:rsidRPr="00176D6A">
        <w:t>4.</w:t>
      </w:r>
      <w:r w:rsidR="00B16955" w:rsidRPr="00176D6A">
        <w:t>1 adet fotoğraf,</w:t>
      </w:r>
    </w:p>
    <w:p w:rsidR="00B16955" w:rsidRPr="00176D6A" w:rsidRDefault="00B16955" w:rsidP="00B16955">
      <w:pPr>
        <w:tabs>
          <w:tab w:val="left" w:pos="709"/>
          <w:tab w:val="left" w:pos="3261"/>
          <w:tab w:val="center" w:pos="6237"/>
          <w:tab w:val="center" w:pos="8364"/>
        </w:tabs>
        <w:ind w:left="360" w:hanging="360"/>
        <w:jc w:val="both"/>
        <w:rPr>
          <w:b/>
          <w:u w:val="single"/>
        </w:rPr>
      </w:pPr>
      <w:r w:rsidRPr="00176D6A">
        <w:rPr>
          <w:b/>
          <w:u w:val="single"/>
        </w:rPr>
        <w:t>Tezli Yüksek lisans Programı için Değerlendirme Esasları</w:t>
      </w:r>
    </w:p>
    <w:p w:rsidR="00B16955" w:rsidRPr="00176D6A" w:rsidRDefault="00B16955" w:rsidP="00B16955">
      <w:pPr>
        <w:tabs>
          <w:tab w:val="left" w:pos="709"/>
          <w:tab w:val="left" w:pos="3261"/>
          <w:tab w:val="center" w:pos="6237"/>
          <w:tab w:val="center" w:pos="8364"/>
        </w:tabs>
        <w:ind w:left="360" w:hanging="360"/>
        <w:jc w:val="both"/>
        <w:rPr>
          <w:b/>
          <w:u w:val="single"/>
        </w:rPr>
      </w:pPr>
      <w:r w:rsidRPr="00176D6A">
        <w:t>Tezli Yüksek Lisans giriş puanı, aşağıdaki değerlendirmeye göre hesaplanacaktır.</w:t>
      </w:r>
    </w:p>
    <w:p w:rsidR="00B16955" w:rsidRPr="00176D6A" w:rsidRDefault="00B16955" w:rsidP="00B16955">
      <w:pPr>
        <w:numPr>
          <w:ilvl w:val="0"/>
          <w:numId w:val="8"/>
        </w:numPr>
        <w:spacing w:line="276" w:lineRule="auto"/>
        <w:jc w:val="both"/>
      </w:pPr>
      <w:r w:rsidRPr="00176D6A">
        <w:t xml:space="preserve">İlgili ALES puanının </w:t>
      </w:r>
      <w:r w:rsidRPr="00176D6A">
        <w:tab/>
      </w:r>
      <w:r w:rsidRPr="00176D6A">
        <w:tab/>
      </w:r>
      <w:r w:rsidRPr="00176D6A">
        <w:tab/>
      </w:r>
      <w:r w:rsidRPr="00176D6A">
        <w:tab/>
      </w:r>
      <w:r w:rsidRPr="00176D6A">
        <w:tab/>
      </w:r>
      <w:r w:rsidR="007A444A" w:rsidRPr="00176D6A">
        <w:t>% 5</w:t>
      </w:r>
      <w:r w:rsidRPr="00176D6A">
        <w:t>0’</w:t>
      </w:r>
      <w:r w:rsidR="007A444A" w:rsidRPr="00176D6A">
        <w:t>s</w:t>
      </w:r>
      <w:r w:rsidRPr="00176D6A">
        <w:t xml:space="preserve">i </w:t>
      </w:r>
    </w:p>
    <w:p w:rsidR="00B16955" w:rsidRPr="00176D6A" w:rsidRDefault="00B16955" w:rsidP="00B16955">
      <w:pPr>
        <w:numPr>
          <w:ilvl w:val="0"/>
          <w:numId w:val="8"/>
        </w:numPr>
        <w:spacing w:line="276" w:lineRule="auto"/>
        <w:jc w:val="both"/>
      </w:pPr>
      <w:r w:rsidRPr="00176D6A">
        <w:t>Lisans mez</w:t>
      </w:r>
      <w:r w:rsidR="007A444A" w:rsidRPr="00176D6A">
        <w:t xml:space="preserve">uniyet not ortalamasının </w:t>
      </w:r>
      <w:r w:rsidR="007A444A" w:rsidRPr="00176D6A">
        <w:tab/>
      </w:r>
      <w:r w:rsidR="007A444A" w:rsidRPr="00176D6A">
        <w:tab/>
      </w:r>
      <w:r w:rsidR="007A444A" w:rsidRPr="00176D6A">
        <w:tab/>
        <w:t>% 25’</w:t>
      </w:r>
      <w:r w:rsidRPr="00176D6A">
        <w:t xml:space="preserve">i </w:t>
      </w:r>
    </w:p>
    <w:p w:rsidR="00B16955" w:rsidRPr="00176D6A" w:rsidRDefault="00B16955" w:rsidP="00B16955">
      <w:pPr>
        <w:numPr>
          <w:ilvl w:val="0"/>
          <w:numId w:val="8"/>
        </w:numPr>
        <w:spacing w:line="276" w:lineRule="auto"/>
        <w:jc w:val="both"/>
      </w:pPr>
      <w:r w:rsidRPr="00176D6A">
        <w:t>Var</w:t>
      </w:r>
      <w:r w:rsidR="007A444A" w:rsidRPr="00176D6A">
        <w:t xml:space="preserve">sa Yabancı Dil Puanının </w:t>
      </w:r>
      <w:r w:rsidR="007A444A" w:rsidRPr="00176D6A">
        <w:tab/>
      </w:r>
      <w:r w:rsidR="007A444A" w:rsidRPr="00176D6A">
        <w:tab/>
      </w:r>
      <w:r w:rsidR="007A444A" w:rsidRPr="00176D6A">
        <w:tab/>
      </w:r>
      <w:r w:rsidR="007A444A" w:rsidRPr="00176D6A">
        <w:tab/>
        <w:t>% 25</w:t>
      </w:r>
      <w:r w:rsidRPr="00176D6A">
        <w:t>’</w:t>
      </w:r>
      <w:r w:rsidR="007A444A" w:rsidRPr="00176D6A">
        <w:t>İ</w:t>
      </w:r>
    </w:p>
    <w:p w:rsidR="00B16955" w:rsidRPr="00176D6A" w:rsidRDefault="00B16955" w:rsidP="00E9269B">
      <w:pPr>
        <w:tabs>
          <w:tab w:val="left" w:pos="709"/>
          <w:tab w:val="left" w:pos="3261"/>
          <w:tab w:val="center" w:pos="6237"/>
          <w:tab w:val="center" w:pos="8364"/>
        </w:tabs>
        <w:jc w:val="both"/>
      </w:pPr>
    </w:p>
    <w:p w:rsidR="00B16955" w:rsidRPr="00176D6A" w:rsidRDefault="00B16955" w:rsidP="00B16955">
      <w:pPr>
        <w:pStyle w:val="ListeParagraf"/>
        <w:jc w:val="both"/>
      </w:pPr>
      <w:r w:rsidRPr="00176D6A">
        <w:t xml:space="preserve">Bu sıralama sonucu göz önüne alınarak ve adaylar içinden en yüksek puandan başlanarak, kontenjan dâhilinde ilgili programlara kesin kayıt yapmaya hak kazananlar belirlenir. Kontenjan sayısı kadar asıl aday, asıl sayısı kadar da yedek aday ilan edilir. Başarı puanlarının eşit olması durumunda ilgili ALES puanı yüksek olan adaya öncelik tanınır. </w:t>
      </w:r>
    </w:p>
    <w:p w:rsidR="00B16955" w:rsidRPr="00176D6A" w:rsidRDefault="00B16955" w:rsidP="00B16955">
      <w:pPr>
        <w:jc w:val="both"/>
      </w:pPr>
    </w:p>
    <w:p w:rsidR="00176D6A" w:rsidRPr="00176D6A" w:rsidRDefault="00B16955" w:rsidP="00176D6A">
      <w:pPr>
        <w:tabs>
          <w:tab w:val="left" w:pos="426"/>
          <w:tab w:val="left" w:pos="3261"/>
          <w:tab w:val="center" w:pos="6237"/>
          <w:tab w:val="center" w:pos="8364"/>
        </w:tabs>
        <w:jc w:val="both"/>
        <w:rPr>
          <w:b/>
          <w:u w:val="single"/>
        </w:rPr>
      </w:pPr>
      <w:r w:rsidRPr="00176D6A">
        <w:rPr>
          <w:b/>
          <w:u w:val="single"/>
        </w:rPr>
        <w:t>Tezli Yüksek Lisans</w:t>
      </w:r>
      <w:r w:rsidR="009140CF">
        <w:rPr>
          <w:b/>
          <w:u w:val="single"/>
        </w:rPr>
        <w:t xml:space="preserve"> </w:t>
      </w:r>
      <w:r w:rsidRPr="00176D6A">
        <w:rPr>
          <w:b/>
          <w:u w:val="single"/>
        </w:rPr>
        <w:t>Programlarına Kesin Kayıt için Gerekli Belgeler</w:t>
      </w:r>
    </w:p>
    <w:p w:rsidR="00176D6A" w:rsidRPr="00176D6A" w:rsidRDefault="00B16955" w:rsidP="00732394">
      <w:pPr>
        <w:pStyle w:val="ListeParagraf"/>
        <w:numPr>
          <w:ilvl w:val="0"/>
          <w:numId w:val="26"/>
        </w:numPr>
        <w:tabs>
          <w:tab w:val="left" w:pos="426"/>
          <w:tab w:val="left" w:pos="3261"/>
          <w:tab w:val="center" w:pos="6237"/>
          <w:tab w:val="center" w:pos="8364"/>
        </w:tabs>
        <w:jc w:val="both"/>
        <w:rPr>
          <w:b/>
          <w:u w:val="single"/>
        </w:rPr>
      </w:pPr>
      <w:r w:rsidRPr="00176D6A">
        <w:t>Öğrenci Kesin Kayıt formu, (Enstitü web sayfasından veya Enstitüden temin edilecek)</w:t>
      </w:r>
    </w:p>
    <w:p w:rsidR="00176D6A" w:rsidRPr="00176D6A" w:rsidRDefault="00AC7382" w:rsidP="00732394">
      <w:pPr>
        <w:pStyle w:val="ListeParagraf"/>
        <w:numPr>
          <w:ilvl w:val="0"/>
          <w:numId w:val="26"/>
        </w:numPr>
        <w:tabs>
          <w:tab w:val="left" w:pos="426"/>
          <w:tab w:val="left" w:pos="3261"/>
          <w:tab w:val="center" w:pos="6237"/>
          <w:tab w:val="center" w:pos="8364"/>
        </w:tabs>
        <w:jc w:val="both"/>
        <w:rPr>
          <w:b/>
          <w:u w:val="single"/>
        </w:rPr>
      </w:pPr>
      <w:proofErr w:type="spellStart"/>
      <w:r w:rsidRPr="00176D6A">
        <w:t>L</w:t>
      </w:r>
      <w:r w:rsidR="00B16955" w:rsidRPr="00176D6A">
        <w:t>isansmezuniyet</w:t>
      </w:r>
      <w:proofErr w:type="spellEnd"/>
      <w:r w:rsidR="00B16955" w:rsidRPr="00176D6A">
        <w:t xml:space="preserve"> belgesi,</w:t>
      </w:r>
    </w:p>
    <w:p w:rsidR="00176D6A" w:rsidRPr="00176D6A" w:rsidRDefault="00B16955" w:rsidP="00176D6A">
      <w:pPr>
        <w:pStyle w:val="ListeParagraf"/>
        <w:numPr>
          <w:ilvl w:val="0"/>
          <w:numId w:val="26"/>
        </w:numPr>
        <w:tabs>
          <w:tab w:val="left" w:pos="426"/>
          <w:tab w:val="left" w:pos="3261"/>
          <w:tab w:val="center" w:pos="6237"/>
          <w:tab w:val="center" w:pos="8364"/>
        </w:tabs>
        <w:jc w:val="both"/>
        <w:rPr>
          <w:b/>
          <w:u w:val="single"/>
        </w:rPr>
      </w:pPr>
      <w:r w:rsidRPr="00176D6A">
        <w:t>Transkript,</w:t>
      </w:r>
    </w:p>
    <w:p w:rsidR="00176D6A" w:rsidRPr="00176D6A" w:rsidRDefault="00DD1D74" w:rsidP="00176D6A">
      <w:pPr>
        <w:pStyle w:val="ListeParagraf"/>
        <w:numPr>
          <w:ilvl w:val="0"/>
          <w:numId w:val="26"/>
        </w:numPr>
        <w:tabs>
          <w:tab w:val="left" w:pos="426"/>
          <w:tab w:val="left" w:pos="3261"/>
          <w:tab w:val="center" w:pos="6237"/>
          <w:tab w:val="center" w:pos="8364"/>
        </w:tabs>
        <w:jc w:val="both"/>
        <w:rPr>
          <w:b/>
          <w:u w:val="single"/>
        </w:rPr>
      </w:pPr>
      <w:r w:rsidRPr="00176D6A">
        <w:t xml:space="preserve">ALES </w:t>
      </w:r>
      <w:r w:rsidRPr="00176D6A">
        <w:rPr>
          <w:color w:val="000000"/>
        </w:rPr>
        <w:t xml:space="preserve">ya da ALES eşdeğeri GRE veya GMAT gibi uluslararası sınav </w:t>
      </w:r>
      <w:r w:rsidRPr="00176D6A">
        <w:t xml:space="preserve">sonuç belgesinin aslı veya onaylı örneği veya internet çıktısı, </w:t>
      </w:r>
    </w:p>
    <w:p w:rsidR="00176D6A" w:rsidRPr="00176D6A" w:rsidRDefault="00AC7382" w:rsidP="00176D6A">
      <w:pPr>
        <w:pStyle w:val="ListeParagraf"/>
        <w:numPr>
          <w:ilvl w:val="0"/>
          <w:numId w:val="26"/>
        </w:numPr>
        <w:tabs>
          <w:tab w:val="left" w:pos="426"/>
          <w:tab w:val="left" w:pos="3261"/>
          <w:tab w:val="center" w:pos="6237"/>
          <w:tab w:val="center" w:pos="8364"/>
        </w:tabs>
        <w:jc w:val="both"/>
        <w:rPr>
          <w:b/>
          <w:u w:val="single"/>
        </w:rPr>
      </w:pPr>
      <w:r w:rsidRPr="00176D6A">
        <w:t xml:space="preserve">Varsa </w:t>
      </w:r>
      <w:r w:rsidR="00B16955" w:rsidRPr="00176D6A">
        <w:t xml:space="preserve">ÜDS, KPDS veya YDS sonuç belgesinin aslı veya onaylı örneği veya internet </w:t>
      </w:r>
      <w:r w:rsidR="007755FF" w:rsidRPr="00176D6A">
        <w:t>çıktısı (Yabancı Dil Belgelerinin geçerlilik süresi beş yıldır)</w:t>
      </w:r>
    </w:p>
    <w:p w:rsidR="00176D6A" w:rsidRPr="00176D6A" w:rsidRDefault="00B16955" w:rsidP="00176D6A">
      <w:pPr>
        <w:pStyle w:val="ListeParagraf"/>
        <w:numPr>
          <w:ilvl w:val="0"/>
          <w:numId w:val="26"/>
        </w:numPr>
        <w:tabs>
          <w:tab w:val="left" w:pos="426"/>
          <w:tab w:val="left" w:pos="3261"/>
          <w:tab w:val="center" w:pos="6237"/>
          <w:tab w:val="center" w:pos="8364"/>
        </w:tabs>
        <w:jc w:val="both"/>
        <w:rPr>
          <w:b/>
          <w:u w:val="single"/>
        </w:rPr>
      </w:pPr>
      <w:proofErr w:type="spellStart"/>
      <w:r w:rsidRPr="00176D6A">
        <w:t>T.C.kimlik</w:t>
      </w:r>
      <w:proofErr w:type="spellEnd"/>
      <w:r w:rsidRPr="00176D6A">
        <w:t xml:space="preserve"> numaralı nüfus cüzdanının onaylı örneği,</w:t>
      </w:r>
    </w:p>
    <w:p w:rsidR="00176D6A" w:rsidRPr="00176D6A" w:rsidRDefault="00B16955" w:rsidP="00176D6A">
      <w:pPr>
        <w:pStyle w:val="ListeParagraf"/>
        <w:numPr>
          <w:ilvl w:val="0"/>
          <w:numId w:val="26"/>
        </w:numPr>
        <w:tabs>
          <w:tab w:val="left" w:pos="426"/>
          <w:tab w:val="left" w:pos="3261"/>
          <w:tab w:val="center" w:pos="6237"/>
          <w:tab w:val="center" w:pos="8364"/>
        </w:tabs>
        <w:jc w:val="both"/>
        <w:rPr>
          <w:b/>
          <w:u w:val="single"/>
        </w:rPr>
      </w:pPr>
      <w:r w:rsidRPr="00176D6A">
        <w:t>4 adet vesikalık fotoğraf,</w:t>
      </w:r>
    </w:p>
    <w:p w:rsidR="00176D6A" w:rsidRPr="00176D6A" w:rsidRDefault="00B16955" w:rsidP="00176D6A">
      <w:pPr>
        <w:pStyle w:val="ListeParagraf"/>
        <w:numPr>
          <w:ilvl w:val="0"/>
          <w:numId w:val="26"/>
        </w:numPr>
        <w:tabs>
          <w:tab w:val="left" w:pos="426"/>
          <w:tab w:val="left" w:pos="3261"/>
          <w:tab w:val="center" w:pos="6237"/>
          <w:tab w:val="center" w:pos="8364"/>
        </w:tabs>
        <w:jc w:val="both"/>
        <w:rPr>
          <w:b/>
          <w:u w:val="single"/>
        </w:rPr>
      </w:pPr>
      <w:r w:rsidRPr="00176D6A">
        <w:t>Erkek adayların askerlik şubesinden alacakları bir yükseköğretim kurumuna kayıt yaptırmasında askerlik yönünden sakınca olmadığına dair belge,</w:t>
      </w:r>
    </w:p>
    <w:p w:rsidR="00B16955" w:rsidRPr="00176D6A" w:rsidRDefault="00B16955" w:rsidP="00176D6A">
      <w:pPr>
        <w:pStyle w:val="ListeParagraf"/>
        <w:numPr>
          <w:ilvl w:val="0"/>
          <w:numId w:val="26"/>
        </w:numPr>
        <w:tabs>
          <w:tab w:val="left" w:pos="426"/>
          <w:tab w:val="left" w:pos="3261"/>
          <w:tab w:val="center" w:pos="6237"/>
          <w:tab w:val="center" w:pos="8364"/>
        </w:tabs>
        <w:jc w:val="both"/>
        <w:rPr>
          <w:b/>
          <w:u w:val="single"/>
        </w:rPr>
      </w:pPr>
      <w:r w:rsidRPr="00176D6A">
        <w:t>ÜNİP kapsamında başvuracak adayların son başvuru tarihinden önce bağlı bulundukları Üniversite Rektörlüklerinden alacakları talep yazılarını getirmek zorundadırlar. ÜNİP kapsamında başvuran adaylar, Lisansüstü Eğitim-Öğretim ve Sınav Yönetmeliği lisansüstü öğrenci kabulü hükümlerine tabidirler. Başvuru sayısının ayrılan kontenjandan fazla olması durumunda adaylar geçerli puanlama sistemine göre sıralamaya konarak öğrenciliğe hak kazanırlar.</w:t>
      </w:r>
    </w:p>
    <w:p w:rsidR="0013387C" w:rsidRDefault="0013387C" w:rsidP="0082043E">
      <w:pPr>
        <w:jc w:val="both"/>
        <w:rPr>
          <w:b/>
          <w:bCs/>
          <w:u w:val="single"/>
        </w:rPr>
      </w:pPr>
    </w:p>
    <w:p w:rsidR="0091528D" w:rsidRDefault="0091528D" w:rsidP="0082043E">
      <w:pPr>
        <w:jc w:val="both"/>
        <w:rPr>
          <w:b/>
          <w:bCs/>
          <w:u w:val="single"/>
        </w:rPr>
      </w:pPr>
    </w:p>
    <w:p w:rsidR="0082043E" w:rsidRPr="00176D6A" w:rsidRDefault="0082043E" w:rsidP="0082043E">
      <w:pPr>
        <w:jc w:val="both"/>
        <w:rPr>
          <w:b/>
          <w:bCs/>
          <w:u w:val="single"/>
        </w:rPr>
      </w:pPr>
      <w:r w:rsidRPr="00176D6A">
        <w:rPr>
          <w:b/>
          <w:bCs/>
          <w:u w:val="single"/>
        </w:rPr>
        <w:lastRenderedPageBreak/>
        <w:t>Doktora Programı Başvuru Koşulları</w:t>
      </w:r>
    </w:p>
    <w:p w:rsidR="0082043E" w:rsidRPr="00176D6A" w:rsidRDefault="0082043E" w:rsidP="005971BE">
      <w:pPr>
        <w:pStyle w:val="msolistparagraph0"/>
        <w:numPr>
          <w:ilvl w:val="0"/>
          <w:numId w:val="15"/>
        </w:numPr>
        <w:spacing w:line="276" w:lineRule="auto"/>
        <w:jc w:val="both"/>
        <w:rPr>
          <w:sz w:val="20"/>
          <w:szCs w:val="20"/>
        </w:rPr>
      </w:pPr>
      <w:r w:rsidRPr="00176D6A">
        <w:rPr>
          <w:sz w:val="20"/>
          <w:szCs w:val="20"/>
        </w:rPr>
        <w:t>Adayların</w:t>
      </w:r>
      <w:r w:rsidR="008978A0" w:rsidRPr="00176D6A">
        <w:rPr>
          <w:sz w:val="20"/>
          <w:szCs w:val="20"/>
        </w:rPr>
        <w:t xml:space="preserve">, </w:t>
      </w:r>
      <w:r w:rsidRPr="00176D6A">
        <w:rPr>
          <w:sz w:val="20"/>
          <w:szCs w:val="20"/>
        </w:rPr>
        <w:t>doktora programına başvurabilmek için</w:t>
      </w:r>
      <w:r w:rsidR="008978A0" w:rsidRPr="00176D6A">
        <w:rPr>
          <w:sz w:val="20"/>
          <w:szCs w:val="20"/>
        </w:rPr>
        <w:t xml:space="preserve"> önkoşul belirtilmemişse, </w:t>
      </w:r>
      <w:r w:rsidR="005971BE" w:rsidRPr="00176D6A">
        <w:rPr>
          <w:sz w:val="20"/>
          <w:szCs w:val="20"/>
        </w:rPr>
        <w:t xml:space="preserve">Tıp fakültesi lisans diploması, yüksek </w:t>
      </w:r>
      <w:r w:rsidR="00E108A9" w:rsidRPr="00176D6A">
        <w:rPr>
          <w:sz w:val="20"/>
          <w:szCs w:val="20"/>
        </w:rPr>
        <w:t>l</w:t>
      </w:r>
      <w:r w:rsidR="005971BE" w:rsidRPr="00176D6A">
        <w:rPr>
          <w:sz w:val="20"/>
          <w:szCs w:val="20"/>
        </w:rPr>
        <w:t xml:space="preserve">isans diploması, en az on yarıyıl süreli lisans eğitimi yapılan diş hekimliği, veteriner ve eczacılık fakülteleri lisans diplomalarına veya dört yıllık Eczacılık Fakültesi mezunlarının Sağlık Bakanlığınca düzenlenen esaslara göre </w:t>
      </w:r>
      <w:proofErr w:type="spellStart"/>
      <w:r w:rsidR="005971BE" w:rsidRPr="00176D6A">
        <w:rPr>
          <w:sz w:val="20"/>
          <w:szCs w:val="20"/>
        </w:rPr>
        <w:t>birlaboratuvar</w:t>
      </w:r>
      <w:proofErr w:type="spellEnd"/>
      <w:r w:rsidR="005971BE" w:rsidRPr="00176D6A">
        <w:rPr>
          <w:sz w:val="20"/>
          <w:szCs w:val="20"/>
        </w:rPr>
        <w:t xml:space="preserve"> dalında kazanılan uzmanlık yetkisine sahip olmaları gerekir. </w:t>
      </w:r>
    </w:p>
    <w:p w:rsidR="004D3DDB" w:rsidRPr="00176D6A" w:rsidRDefault="008978A0" w:rsidP="004D3DDB">
      <w:pPr>
        <w:numPr>
          <w:ilvl w:val="0"/>
          <w:numId w:val="15"/>
        </w:numPr>
        <w:spacing w:line="276" w:lineRule="auto"/>
        <w:contextualSpacing/>
        <w:jc w:val="both"/>
      </w:pPr>
      <w:r w:rsidRPr="00176D6A">
        <w:t>D</w:t>
      </w:r>
      <w:r w:rsidR="0082043E" w:rsidRPr="00176D6A">
        <w:t>oktora programlarına başvuracak adayların</w:t>
      </w:r>
      <w:r w:rsidR="00050FE2" w:rsidRPr="00176D6A">
        <w:t xml:space="preserve"> </w:t>
      </w:r>
      <w:r w:rsidR="00801719" w:rsidRPr="00176D6A">
        <w:t>mezuniyet</w:t>
      </w:r>
      <w:r w:rsidR="0082043E" w:rsidRPr="00176D6A">
        <w:t xml:space="preserve"> not ortalamasının 100’lük not sistemine göre belirtilmiş olması ve </w:t>
      </w:r>
      <w:r w:rsidR="0082043E" w:rsidRPr="00176D6A">
        <w:rPr>
          <w:u w:val="single"/>
        </w:rPr>
        <w:t>mezun olunan kurum tarafından onaylanmış olması</w:t>
      </w:r>
      <w:r w:rsidR="0082043E" w:rsidRPr="00176D6A">
        <w:t xml:space="preserve"> gerekir (Akademik not ortalaması 100’lü sisteme dönüştürülmeyen adayların not dönüşüm işlemleri için YÖK Başkanlığının Dönüşüm Tablosu kullanılacaktır).</w:t>
      </w:r>
    </w:p>
    <w:p w:rsidR="009140CF" w:rsidRDefault="004D3DDB" w:rsidP="009140CF">
      <w:pPr>
        <w:numPr>
          <w:ilvl w:val="0"/>
          <w:numId w:val="15"/>
        </w:numPr>
        <w:spacing w:line="276" w:lineRule="auto"/>
        <w:contextualSpacing/>
        <w:jc w:val="both"/>
      </w:pPr>
      <w:proofErr w:type="spellStart"/>
      <w:r w:rsidRPr="00176D6A">
        <w:rPr>
          <w:color w:val="000000"/>
        </w:rPr>
        <w:t>ALES’in</w:t>
      </w:r>
      <w:proofErr w:type="spellEnd"/>
      <w:r w:rsidRPr="00176D6A">
        <w:rPr>
          <w:color w:val="000000"/>
        </w:rPr>
        <w:t xml:space="preserve"> sayısal puan türünden en az 60 </w:t>
      </w:r>
      <w:r w:rsidR="004A4588" w:rsidRPr="00176D6A">
        <w:rPr>
          <w:color w:val="000000"/>
        </w:rPr>
        <w:t>standart puan</w:t>
      </w:r>
      <w:r w:rsidRPr="00176D6A">
        <w:rPr>
          <w:color w:val="000000"/>
        </w:rPr>
        <w:t xml:space="preserve"> ya da ALES eşdeğeri GRE veya GMAT gibi uluslararası sınav</w:t>
      </w:r>
      <w:r w:rsidR="004A4588" w:rsidRPr="00176D6A">
        <w:rPr>
          <w:color w:val="000000"/>
        </w:rPr>
        <w:t xml:space="preserve">lardan bu puana muadil bir puan almaları </w:t>
      </w:r>
      <w:r w:rsidRPr="00176D6A">
        <w:rPr>
          <w:color w:val="000000"/>
        </w:rPr>
        <w:t xml:space="preserve">(ALES belgelerinin geçerlilik süreleri 3 yıldır). </w:t>
      </w:r>
      <w:r w:rsidR="001C4452" w:rsidRPr="00176D6A">
        <w:rPr>
          <w:color w:val="000000"/>
        </w:rPr>
        <w:t xml:space="preserve">Veya </w:t>
      </w:r>
      <w:r w:rsidRPr="00176D6A">
        <w:rPr>
          <w:rFonts w:eastAsiaTheme="minorHAnsi"/>
          <w:sz w:val="18"/>
          <w:szCs w:val="18"/>
          <w:lang w:eastAsia="en-US"/>
        </w:rPr>
        <w:t xml:space="preserve">Tıpta Uzmanlık Sınavı (TUS) ve Diş Hekimliği Uzmanlık Sınavında (DUS) temel bilimler testi-1 bölümünden elde edilen </w:t>
      </w:r>
      <w:proofErr w:type="spellStart"/>
      <w:r w:rsidRPr="00176D6A">
        <w:rPr>
          <w:rFonts w:eastAsiaTheme="minorHAnsi"/>
          <w:sz w:val="18"/>
          <w:szCs w:val="18"/>
          <w:lang w:eastAsia="en-US"/>
        </w:rPr>
        <w:t>standartpuanın</w:t>
      </w:r>
      <w:proofErr w:type="spellEnd"/>
      <w:r w:rsidRPr="00176D6A">
        <w:rPr>
          <w:rFonts w:eastAsiaTheme="minorHAnsi"/>
          <w:sz w:val="18"/>
          <w:szCs w:val="18"/>
          <w:lang w:eastAsia="en-US"/>
        </w:rPr>
        <w:t xml:space="preserve"> 0,7; Klinik Bilimler Testinden elde edilen standart puanın 0,3 ile çarpılarak toplanması ile elde edilen Temel Puanın en az 50</w:t>
      </w:r>
      <w:r w:rsidR="0082043E" w:rsidRPr="00176D6A">
        <w:rPr>
          <w:color w:val="000000"/>
        </w:rPr>
        <w:t xml:space="preserve"> puan aldığına dair belge.</w:t>
      </w:r>
      <w:proofErr w:type="gramStart"/>
      <w:r w:rsidR="0082043E" w:rsidRPr="00176D6A">
        <w:rPr>
          <w:color w:val="000000"/>
        </w:rPr>
        <w:t>)</w:t>
      </w:r>
      <w:proofErr w:type="gramEnd"/>
      <w:r w:rsidR="0082043E" w:rsidRPr="00176D6A">
        <w:rPr>
          <w:color w:val="000000"/>
        </w:rPr>
        <w:t xml:space="preserve"> </w:t>
      </w:r>
    </w:p>
    <w:p w:rsidR="009140CF" w:rsidRPr="009140CF" w:rsidRDefault="00B202A9" w:rsidP="009140CF">
      <w:pPr>
        <w:numPr>
          <w:ilvl w:val="0"/>
          <w:numId w:val="15"/>
        </w:numPr>
        <w:spacing w:line="276" w:lineRule="auto"/>
        <w:contextualSpacing/>
        <w:jc w:val="both"/>
      </w:pPr>
      <w:r w:rsidRPr="009140CF">
        <w:rPr>
          <w:sz w:val="18"/>
          <w:szCs w:val="18"/>
        </w:rPr>
        <w:t xml:space="preserve">İngilizce, Almanca, Fransızca, İtalyanca, İspanyolca, Rusça, Arapça, Çince, Japonca, Farsça dillerinde </w:t>
      </w:r>
      <w:r w:rsidR="0082043E" w:rsidRPr="00176D6A">
        <w:t xml:space="preserve">ÜDS, KPDS, YDS’den </w:t>
      </w:r>
      <w:r w:rsidR="0082043E" w:rsidRPr="009140CF">
        <w:rPr>
          <w:bCs/>
        </w:rPr>
        <w:t>en az 55 puan veya Üniversitelerarası Kurulca kabul edilen bir sınavdan bu puan eşdeğeri bir puanı almaları gerekmektedir.</w:t>
      </w:r>
      <w:r w:rsidR="009140CF" w:rsidRPr="009140CF">
        <w:rPr>
          <w:bCs/>
        </w:rPr>
        <w:t xml:space="preserve"> </w:t>
      </w:r>
      <w:r w:rsidR="009140CF" w:rsidRPr="00176D6A">
        <w:t>(Yabancı Dil Belgelerinin geçerlilik süresi beş yıldır)</w:t>
      </w:r>
    </w:p>
    <w:p w:rsidR="0082043E" w:rsidRPr="00176D6A" w:rsidRDefault="0082043E" w:rsidP="00E9269B">
      <w:pPr>
        <w:numPr>
          <w:ilvl w:val="0"/>
          <w:numId w:val="15"/>
        </w:numPr>
        <w:spacing w:line="276" w:lineRule="auto"/>
        <w:contextualSpacing/>
        <w:jc w:val="both"/>
      </w:pPr>
      <w:r w:rsidRPr="00176D6A">
        <w:rPr>
          <w:color w:val="000000"/>
        </w:rPr>
        <w:t>Lisans ve/veya yüksek lisans öğrenimini yurtdışında yapmış adayların Yükseköğretim Kurulu’nca verilen Denklik Belgesini dilekçelerine eklemeleri gerekir.</w:t>
      </w:r>
    </w:p>
    <w:p w:rsidR="0082043E" w:rsidRPr="00176D6A" w:rsidRDefault="0082043E" w:rsidP="0082043E">
      <w:pPr>
        <w:ind w:left="284" w:hanging="284"/>
        <w:jc w:val="both"/>
        <w:rPr>
          <w:b/>
          <w:bCs/>
          <w:u w:val="single"/>
        </w:rPr>
      </w:pPr>
      <w:r w:rsidRPr="00176D6A">
        <w:rPr>
          <w:b/>
          <w:bCs/>
          <w:u w:val="single"/>
        </w:rPr>
        <w:t>Doktora Programına Başvuru İçin Gerekli Belgeler</w:t>
      </w:r>
    </w:p>
    <w:p w:rsidR="00826462" w:rsidRPr="00176D6A" w:rsidRDefault="0082043E" w:rsidP="00C2406E">
      <w:pPr>
        <w:numPr>
          <w:ilvl w:val="0"/>
          <w:numId w:val="18"/>
        </w:numPr>
        <w:spacing w:line="276" w:lineRule="auto"/>
        <w:contextualSpacing/>
        <w:jc w:val="both"/>
      </w:pPr>
      <w:r w:rsidRPr="00176D6A">
        <w:t xml:space="preserve">Doktora Programı başvurusu </w:t>
      </w:r>
      <w:proofErr w:type="spellStart"/>
      <w:r w:rsidRPr="00176D6A">
        <w:t>için</w:t>
      </w:r>
      <w:r w:rsidR="00ED2F6C" w:rsidRPr="00176D6A">
        <w:t>Tıp</w:t>
      </w:r>
      <w:proofErr w:type="spellEnd"/>
      <w:r w:rsidR="00ED2F6C" w:rsidRPr="00176D6A">
        <w:t xml:space="preserve"> fakültesi lisans diploması, yüksek </w:t>
      </w:r>
      <w:r w:rsidR="00153880" w:rsidRPr="00176D6A">
        <w:t>l</w:t>
      </w:r>
      <w:r w:rsidR="00ED2F6C" w:rsidRPr="00176D6A">
        <w:t>isans diploması, en az on yarıyıl süreli lisans eğitimi yapılan diş hekimliği, veteriner ve eczacılık fakülteleri lisans diplomalarına veya dört yıllık Eczacılık Fakültesi mezunlarının Sağlık Bakanlığınca düzenlenen esaslara göre bir laboratuvar dalında kazanılan uzmanlık belgesi v</w:t>
      </w:r>
      <w:r w:rsidRPr="00176D6A">
        <w:t>e transkriptin onaylı örneği,</w:t>
      </w:r>
    </w:p>
    <w:p w:rsidR="00826462" w:rsidRPr="00176D6A" w:rsidRDefault="00826462" w:rsidP="00C2406E">
      <w:pPr>
        <w:numPr>
          <w:ilvl w:val="0"/>
          <w:numId w:val="18"/>
        </w:numPr>
        <w:spacing w:line="276" w:lineRule="auto"/>
        <w:contextualSpacing/>
        <w:jc w:val="both"/>
      </w:pPr>
      <w:r w:rsidRPr="00176D6A">
        <w:t xml:space="preserve">ALES ya da ALES eşdeğeri GRE veya GMAT gibi uluslararası sınav sonuç belgesinin aslı veya onaylı örneği veya internet çıktısı, </w:t>
      </w:r>
    </w:p>
    <w:p w:rsidR="0082043E" w:rsidRPr="00176D6A" w:rsidRDefault="0082043E" w:rsidP="00C2406E">
      <w:pPr>
        <w:numPr>
          <w:ilvl w:val="0"/>
          <w:numId w:val="18"/>
        </w:numPr>
        <w:spacing w:line="276" w:lineRule="auto"/>
        <w:contextualSpacing/>
        <w:jc w:val="both"/>
      </w:pPr>
      <w:r w:rsidRPr="00176D6A">
        <w:t xml:space="preserve">ÜDS, KPDS, YDS veya </w:t>
      </w:r>
      <w:r w:rsidRPr="00176D6A">
        <w:rPr>
          <w:bCs/>
        </w:rPr>
        <w:t>Üniversitelerarası Kurulca kabul edilen bir sınav</w:t>
      </w:r>
      <w:r w:rsidRPr="00176D6A">
        <w:t xml:space="preserve"> sonuç belgesinin aslı veya onaylı örneği veya internet çıktısı,</w:t>
      </w:r>
    </w:p>
    <w:p w:rsidR="0082043E" w:rsidRPr="00176D6A" w:rsidRDefault="0082043E" w:rsidP="00C2406E">
      <w:pPr>
        <w:numPr>
          <w:ilvl w:val="0"/>
          <w:numId w:val="18"/>
        </w:numPr>
        <w:spacing w:line="276" w:lineRule="auto"/>
        <w:contextualSpacing/>
        <w:jc w:val="both"/>
      </w:pPr>
      <w:r w:rsidRPr="00176D6A">
        <w:t>1 adet fotoğraf,</w:t>
      </w:r>
    </w:p>
    <w:p w:rsidR="00E9269B" w:rsidRPr="00176D6A" w:rsidRDefault="00E9269B" w:rsidP="0082043E">
      <w:pPr>
        <w:tabs>
          <w:tab w:val="left" w:pos="709"/>
          <w:tab w:val="left" w:pos="3261"/>
          <w:tab w:val="center" w:pos="6237"/>
          <w:tab w:val="center" w:pos="8364"/>
        </w:tabs>
        <w:jc w:val="both"/>
        <w:rPr>
          <w:b/>
          <w:u w:val="single"/>
        </w:rPr>
      </w:pPr>
    </w:p>
    <w:p w:rsidR="0082043E" w:rsidRPr="00176D6A" w:rsidRDefault="0082043E" w:rsidP="0082043E">
      <w:pPr>
        <w:tabs>
          <w:tab w:val="left" w:pos="709"/>
          <w:tab w:val="left" w:pos="3261"/>
          <w:tab w:val="center" w:pos="6237"/>
          <w:tab w:val="center" w:pos="8364"/>
        </w:tabs>
        <w:jc w:val="both"/>
        <w:rPr>
          <w:b/>
          <w:u w:val="single"/>
        </w:rPr>
      </w:pPr>
      <w:r w:rsidRPr="00176D6A">
        <w:rPr>
          <w:b/>
          <w:u w:val="single"/>
        </w:rPr>
        <w:t xml:space="preserve"> Doktora Programı için Değerlendirme Esasları</w:t>
      </w:r>
    </w:p>
    <w:p w:rsidR="0082043E" w:rsidRPr="00176D6A" w:rsidRDefault="0082043E" w:rsidP="0082043E">
      <w:pPr>
        <w:tabs>
          <w:tab w:val="left" w:pos="709"/>
          <w:tab w:val="left" w:pos="3261"/>
          <w:tab w:val="center" w:pos="6237"/>
          <w:tab w:val="center" w:pos="8364"/>
        </w:tabs>
        <w:ind w:left="360" w:hanging="360"/>
        <w:jc w:val="both"/>
      </w:pPr>
      <w:r w:rsidRPr="00176D6A">
        <w:t xml:space="preserve">  Doktora Programı giriş puanı, aşağıdaki değerlendirmeye göre hesaplanacaktır.</w:t>
      </w:r>
    </w:p>
    <w:p w:rsidR="0082043E" w:rsidRPr="00176D6A" w:rsidRDefault="0082043E" w:rsidP="0082043E">
      <w:pPr>
        <w:numPr>
          <w:ilvl w:val="0"/>
          <w:numId w:val="8"/>
        </w:numPr>
        <w:spacing w:line="276" w:lineRule="auto"/>
        <w:jc w:val="both"/>
      </w:pPr>
      <w:r w:rsidRPr="00176D6A">
        <w:t xml:space="preserve">İlgili ALES puanının </w:t>
      </w:r>
      <w:r w:rsidRPr="00176D6A">
        <w:tab/>
      </w:r>
      <w:r w:rsidRPr="00176D6A">
        <w:tab/>
      </w:r>
      <w:r w:rsidRPr="00176D6A">
        <w:tab/>
      </w:r>
      <w:r w:rsidRPr="00176D6A">
        <w:tab/>
      </w:r>
      <w:r w:rsidRPr="00176D6A">
        <w:tab/>
        <w:t xml:space="preserve">% 50’si </w:t>
      </w:r>
    </w:p>
    <w:p w:rsidR="0082043E" w:rsidRPr="00176D6A" w:rsidRDefault="00DE15C1" w:rsidP="0082043E">
      <w:pPr>
        <w:numPr>
          <w:ilvl w:val="0"/>
          <w:numId w:val="8"/>
        </w:numPr>
        <w:spacing w:line="276" w:lineRule="auto"/>
        <w:jc w:val="both"/>
      </w:pPr>
      <w:r w:rsidRPr="00176D6A">
        <w:t>M</w:t>
      </w:r>
      <w:r w:rsidR="0082043E" w:rsidRPr="00176D6A">
        <w:t xml:space="preserve">ezuniyet </w:t>
      </w:r>
      <w:r w:rsidR="00835D3B" w:rsidRPr="00176D6A">
        <w:t xml:space="preserve">veya Yüksek </w:t>
      </w:r>
      <w:proofErr w:type="spellStart"/>
      <w:r w:rsidR="00835D3B" w:rsidRPr="00176D6A">
        <w:t>Lisans</w:t>
      </w:r>
      <w:r w:rsidRPr="00176D6A">
        <w:t>not</w:t>
      </w:r>
      <w:proofErr w:type="spellEnd"/>
      <w:r w:rsidRPr="00176D6A">
        <w:t xml:space="preserve"> ortalamasının </w:t>
      </w:r>
      <w:r w:rsidRPr="00176D6A">
        <w:tab/>
      </w:r>
      <w:r w:rsidR="0082043E" w:rsidRPr="00176D6A">
        <w:tab/>
        <w:t xml:space="preserve">% 25’i </w:t>
      </w:r>
    </w:p>
    <w:p w:rsidR="0082043E" w:rsidRPr="00176D6A" w:rsidRDefault="0082043E" w:rsidP="0082043E">
      <w:pPr>
        <w:numPr>
          <w:ilvl w:val="0"/>
          <w:numId w:val="8"/>
        </w:numPr>
        <w:spacing w:line="276" w:lineRule="auto"/>
        <w:jc w:val="both"/>
      </w:pPr>
      <w:r w:rsidRPr="00176D6A">
        <w:t xml:space="preserve">Yabancı Dil Puanının </w:t>
      </w:r>
      <w:r w:rsidRPr="00176D6A">
        <w:tab/>
      </w:r>
      <w:r w:rsidRPr="00176D6A">
        <w:tab/>
      </w:r>
      <w:r w:rsidRPr="00176D6A">
        <w:tab/>
      </w:r>
      <w:r w:rsidRPr="00176D6A">
        <w:tab/>
      </w:r>
      <w:r w:rsidRPr="00176D6A">
        <w:tab/>
        <w:t>% 25’i</w:t>
      </w:r>
    </w:p>
    <w:p w:rsidR="0082043E" w:rsidRPr="00176D6A" w:rsidRDefault="0082043E" w:rsidP="0082043E">
      <w:pPr>
        <w:pStyle w:val="ListeParagraf"/>
        <w:jc w:val="both"/>
      </w:pPr>
      <w:r w:rsidRPr="00176D6A">
        <w:t xml:space="preserve">Bu sıralama sonucu göz önüne alınarak ve adaylar içinden en yüksek puandan başlanarak, kontenjan dâhilinde ilgili programlara kesin kayıt yapmaya hak kazananlar belirlenir. Kontenjan sayısı kadar asıl aday, asıl sayısı kadar da yedek aday ilan edilir. Başarı puanlarının eşit olması durumunda ilgili ALES puanı yüksek olan adaya öncelik tanınır. </w:t>
      </w:r>
    </w:p>
    <w:p w:rsidR="0082043E" w:rsidRPr="00176D6A" w:rsidRDefault="0082043E" w:rsidP="0082043E">
      <w:pPr>
        <w:jc w:val="both"/>
      </w:pPr>
    </w:p>
    <w:p w:rsidR="0082043E" w:rsidRPr="00176D6A" w:rsidRDefault="0082043E" w:rsidP="0082043E">
      <w:pPr>
        <w:tabs>
          <w:tab w:val="left" w:pos="426"/>
          <w:tab w:val="left" w:pos="3261"/>
          <w:tab w:val="center" w:pos="6237"/>
          <w:tab w:val="center" w:pos="8364"/>
        </w:tabs>
        <w:jc w:val="both"/>
        <w:rPr>
          <w:b/>
          <w:u w:val="single"/>
        </w:rPr>
      </w:pPr>
      <w:r w:rsidRPr="00176D6A">
        <w:rPr>
          <w:b/>
          <w:u w:val="single"/>
        </w:rPr>
        <w:t>Doktora Programlarına Kesin Kayıt için Gerekli Belgeler</w:t>
      </w:r>
    </w:p>
    <w:p w:rsidR="0082043E" w:rsidRPr="00176D6A" w:rsidRDefault="0082043E" w:rsidP="00C2406E">
      <w:pPr>
        <w:numPr>
          <w:ilvl w:val="0"/>
          <w:numId w:val="19"/>
        </w:numPr>
        <w:jc w:val="both"/>
      </w:pPr>
      <w:r w:rsidRPr="00176D6A">
        <w:t>Öğrenci Kesin Kayıt formu, (Enstitü web sayfasından veya Enstitüden temin edilecek)</w:t>
      </w:r>
    </w:p>
    <w:p w:rsidR="0082043E" w:rsidRPr="00176D6A" w:rsidRDefault="008610EF" w:rsidP="00C2406E">
      <w:pPr>
        <w:numPr>
          <w:ilvl w:val="0"/>
          <w:numId w:val="19"/>
        </w:numPr>
        <w:jc w:val="both"/>
      </w:pPr>
      <w:r w:rsidRPr="00176D6A">
        <w:t>Diploma veya mezuniyet belgesi, d</w:t>
      </w:r>
      <w:r w:rsidR="0082043E" w:rsidRPr="00176D6A">
        <w:t>oktora programına tezli yüksek lisans derecesiyle başvuracakların yüksek lisans diploması veya mezuniyet belgesi,</w:t>
      </w:r>
    </w:p>
    <w:p w:rsidR="0041637F" w:rsidRPr="00176D6A" w:rsidRDefault="0082043E" w:rsidP="00C2406E">
      <w:pPr>
        <w:numPr>
          <w:ilvl w:val="0"/>
          <w:numId w:val="19"/>
        </w:numPr>
        <w:jc w:val="both"/>
      </w:pPr>
      <w:r w:rsidRPr="00176D6A">
        <w:t>Transkript,</w:t>
      </w:r>
    </w:p>
    <w:p w:rsidR="0041637F" w:rsidRPr="00176D6A" w:rsidRDefault="0041637F" w:rsidP="00C2406E">
      <w:pPr>
        <w:numPr>
          <w:ilvl w:val="0"/>
          <w:numId w:val="19"/>
        </w:numPr>
        <w:jc w:val="both"/>
      </w:pPr>
      <w:r w:rsidRPr="00176D6A">
        <w:t xml:space="preserve">ALES ya da ALES eşdeğeri GRE veya GMAT gibi uluslararası sınav sonuç belgesinin aslı veya onaylı örneği veya internet çıktısı, </w:t>
      </w:r>
    </w:p>
    <w:p w:rsidR="0082043E" w:rsidRPr="00176D6A" w:rsidRDefault="0082043E" w:rsidP="00C2406E">
      <w:pPr>
        <w:numPr>
          <w:ilvl w:val="0"/>
          <w:numId w:val="19"/>
        </w:numPr>
        <w:jc w:val="both"/>
      </w:pPr>
      <w:r w:rsidRPr="00176D6A">
        <w:t>ÜDS, KPDS veya YDS sonuç belgesinin aslı veya onaylı örneği veya internet çıktısı,</w:t>
      </w:r>
    </w:p>
    <w:p w:rsidR="0082043E" w:rsidRPr="00176D6A" w:rsidRDefault="0082043E" w:rsidP="00C2406E">
      <w:pPr>
        <w:numPr>
          <w:ilvl w:val="0"/>
          <w:numId w:val="19"/>
        </w:numPr>
        <w:jc w:val="both"/>
      </w:pPr>
      <w:proofErr w:type="spellStart"/>
      <w:r w:rsidRPr="00176D6A">
        <w:t>T.C.kimlik</w:t>
      </w:r>
      <w:proofErr w:type="spellEnd"/>
      <w:r w:rsidRPr="00176D6A">
        <w:t xml:space="preserve"> numaralı nüfus cüzdanının onaylı örneği,</w:t>
      </w:r>
    </w:p>
    <w:p w:rsidR="0082043E" w:rsidRPr="00176D6A" w:rsidRDefault="0082043E" w:rsidP="00C2406E">
      <w:pPr>
        <w:numPr>
          <w:ilvl w:val="0"/>
          <w:numId w:val="19"/>
        </w:numPr>
        <w:jc w:val="both"/>
      </w:pPr>
      <w:r w:rsidRPr="00176D6A">
        <w:t>4 adet vesikalık fotoğraf,</w:t>
      </w:r>
    </w:p>
    <w:p w:rsidR="0082043E" w:rsidRPr="00176D6A" w:rsidRDefault="0082043E" w:rsidP="00C2406E">
      <w:pPr>
        <w:numPr>
          <w:ilvl w:val="0"/>
          <w:numId w:val="19"/>
        </w:numPr>
        <w:jc w:val="both"/>
      </w:pPr>
      <w:r w:rsidRPr="00176D6A">
        <w:t>Erkek adayların askerlik şubesinden alacakları bir yükseköğretim kurumuna kayıt yaptırmasında askerlik yönünden sakınca olmadığına dair belge,</w:t>
      </w:r>
    </w:p>
    <w:p w:rsidR="0082043E" w:rsidRPr="00176D6A" w:rsidRDefault="0082043E" w:rsidP="00C2406E">
      <w:pPr>
        <w:numPr>
          <w:ilvl w:val="0"/>
          <w:numId w:val="19"/>
        </w:numPr>
        <w:jc w:val="both"/>
      </w:pPr>
      <w:r w:rsidRPr="00176D6A">
        <w:t>ÜNİP kapsamında başvuracak adayların son başvuru tarihinden önce bağlı bulundukları Üniversite Rektörlüklerinden alacakları talep yazılarını getirmek zorundadırlar. ÜNİP kapsamında başvuran adaylar, Lisansüstü Eğitim-Öğretim ve Sınav Yönetmeliği lisansüstü öğrenci kabulü hükümlerine tabidirler. Başvuru sayısının ayrılan kontenjandan fazla olması durumunda adaylar geçerli puanlama sistemine göre sıralamaya konarak öğrenciliğe hak kazanırlar.</w:t>
      </w:r>
    </w:p>
    <w:tbl>
      <w:tblPr>
        <w:tblW w:w="9714" w:type="dxa"/>
        <w:tblCellSpacing w:w="30" w:type="dxa"/>
        <w:tblInd w:w="33" w:type="dxa"/>
        <w:tblLayout w:type="fixed"/>
        <w:tblCellMar>
          <w:top w:w="15" w:type="dxa"/>
          <w:left w:w="15" w:type="dxa"/>
          <w:bottom w:w="15" w:type="dxa"/>
          <w:right w:w="15" w:type="dxa"/>
        </w:tblCellMar>
        <w:tblLook w:val="04A0" w:firstRow="1" w:lastRow="0" w:firstColumn="1" w:lastColumn="0" w:noHBand="0" w:noVBand="1"/>
      </w:tblPr>
      <w:tblGrid>
        <w:gridCol w:w="9571"/>
        <w:gridCol w:w="143"/>
      </w:tblGrid>
      <w:tr w:rsidR="0082043E" w:rsidRPr="00176D6A" w:rsidTr="002936C9">
        <w:trPr>
          <w:tblCellSpacing w:w="30" w:type="dxa"/>
        </w:trPr>
        <w:tc>
          <w:tcPr>
            <w:tcW w:w="9481" w:type="dxa"/>
            <w:vAlign w:val="center"/>
          </w:tcPr>
          <w:p w:rsidR="0082043E" w:rsidRDefault="0082043E" w:rsidP="002936C9">
            <w:pPr>
              <w:tabs>
                <w:tab w:val="num" w:pos="540"/>
              </w:tabs>
              <w:ind w:left="180"/>
              <w:contextualSpacing/>
              <w:jc w:val="both"/>
              <w:rPr>
                <w:sz w:val="28"/>
                <w:szCs w:val="28"/>
              </w:rPr>
            </w:pPr>
          </w:p>
          <w:p w:rsidR="005B1F67" w:rsidRDefault="005B1F67" w:rsidP="002936C9">
            <w:pPr>
              <w:tabs>
                <w:tab w:val="num" w:pos="540"/>
              </w:tabs>
              <w:ind w:left="180"/>
              <w:contextualSpacing/>
              <w:jc w:val="both"/>
              <w:rPr>
                <w:sz w:val="28"/>
                <w:szCs w:val="28"/>
              </w:rPr>
            </w:pPr>
          </w:p>
          <w:p w:rsidR="005B1F67" w:rsidRDefault="005B1F67" w:rsidP="002936C9">
            <w:pPr>
              <w:tabs>
                <w:tab w:val="num" w:pos="540"/>
              </w:tabs>
              <w:ind w:left="180"/>
              <w:contextualSpacing/>
              <w:jc w:val="both"/>
              <w:rPr>
                <w:sz w:val="28"/>
                <w:szCs w:val="28"/>
              </w:rPr>
            </w:pPr>
          </w:p>
          <w:p w:rsidR="005B1F67" w:rsidRDefault="005B1F67" w:rsidP="002936C9">
            <w:pPr>
              <w:tabs>
                <w:tab w:val="num" w:pos="540"/>
              </w:tabs>
              <w:ind w:left="180"/>
              <w:contextualSpacing/>
              <w:jc w:val="both"/>
              <w:rPr>
                <w:sz w:val="28"/>
                <w:szCs w:val="28"/>
              </w:rPr>
            </w:pPr>
          </w:p>
          <w:p w:rsidR="005B1F67" w:rsidRDefault="005B1F67" w:rsidP="002936C9">
            <w:pPr>
              <w:tabs>
                <w:tab w:val="num" w:pos="540"/>
              </w:tabs>
              <w:ind w:left="180"/>
              <w:contextualSpacing/>
              <w:jc w:val="both"/>
              <w:rPr>
                <w:sz w:val="28"/>
                <w:szCs w:val="28"/>
              </w:rPr>
            </w:pPr>
          </w:p>
          <w:p w:rsidR="005B1F67" w:rsidRDefault="005B1F67" w:rsidP="002936C9">
            <w:pPr>
              <w:tabs>
                <w:tab w:val="num" w:pos="540"/>
              </w:tabs>
              <w:ind w:left="180"/>
              <w:contextualSpacing/>
              <w:jc w:val="both"/>
              <w:rPr>
                <w:sz w:val="28"/>
                <w:szCs w:val="28"/>
              </w:rPr>
            </w:pPr>
          </w:p>
          <w:p w:rsidR="005B1F67" w:rsidRPr="00176D6A" w:rsidRDefault="005B1F67" w:rsidP="002936C9">
            <w:pPr>
              <w:tabs>
                <w:tab w:val="num" w:pos="540"/>
              </w:tabs>
              <w:ind w:left="180"/>
              <w:contextualSpacing/>
              <w:jc w:val="both"/>
              <w:rPr>
                <w:sz w:val="28"/>
                <w:szCs w:val="28"/>
              </w:rPr>
            </w:pPr>
          </w:p>
        </w:tc>
        <w:tc>
          <w:tcPr>
            <w:tcW w:w="53" w:type="dxa"/>
            <w:vAlign w:val="center"/>
          </w:tcPr>
          <w:p w:rsidR="0082043E" w:rsidRPr="00176D6A" w:rsidRDefault="0082043E" w:rsidP="002936C9">
            <w:pPr>
              <w:ind w:left="180"/>
              <w:rPr>
                <w:sz w:val="28"/>
                <w:szCs w:val="28"/>
              </w:rPr>
            </w:pPr>
          </w:p>
        </w:tc>
      </w:tr>
    </w:tbl>
    <w:p w:rsidR="009F7D62" w:rsidRPr="00176D6A" w:rsidRDefault="009F7D62" w:rsidP="009F7D62">
      <w:pPr>
        <w:ind w:left="426"/>
        <w:rPr>
          <w:b/>
          <w:bCs/>
          <w:u w:val="single"/>
        </w:rPr>
      </w:pPr>
      <w:r w:rsidRPr="00176D6A">
        <w:rPr>
          <w:b/>
          <w:bCs/>
          <w:u w:val="single"/>
        </w:rPr>
        <w:lastRenderedPageBreak/>
        <w:t>Yabancı Uyruklu Öğrencilerin Başvurusu İçin Gerekli Belgeler ve Başvuru Koşulları</w:t>
      </w:r>
    </w:p>
    <w:p w:rsidR="009F7D62" w:rsidRPr="00176D6A" w:rsidRDefault="009F7D62" w:rsidP="009F7D62">
      <w:pPr>
        <w:numPr>
          <w:ilvl w:val="0"/>
          <w:numId w:val="12"/>
        </w:numPr>
      </w:pPr>
      <w:r w:rsidRPr="00176D6A">
        <w:rPr>
          <w:b/>
        </w:rPr>
        <w:t>Pasaport Fotokopisi</w:t>
      </w:r>
    </w:p>
    <w:p w:rsidR="009F7D62" w:rsidRPr="00176D6A" w:rsidRDefault="009F7D62" w:rsidP="009F7D62">
      <w:pPr>
        <w:numPr>
          <w:ilvl w:val="0"/>
          <w:numId w:val="12"/>
        </w:numPr>
      </w:pPr>
      <w:r w:rsidRPr="00176D6A">
        <w:rPr>
          <w:b/>
        </w:rPr>
        <w:t xml:space="preserve">Pasaport </w:t>
      </w:r>
      <w:proofErr w:type="spellStart"/>
      <w:r w:rsidRPr="00176D6A">
        <w:rPr>
          <w:b/>
        </w:rPr>
        <w:t>Ebatı</w:t>
      </w:r>
      <w:proofErr w:type="spellEnd"/>
      <w:r w:rsidRPr="00176D6A">
        <w:rPr>
          <w:b/>
        </w:rPr>
        <w:t xml:space="preserve"> Fotoğraf  (3 adet)</w:t>
      </w:r>
    </w:p>
    <w:p w:rsidR="00176D6A" w:rsidRPr="00176D6A" w:rsidRDefault="00176D6A" w:rsidP="009F7D62">
      <w:pPr>
        <w:numPr>
          <w:ilvl w:val="0"/>
          <w:numId w:val="12"/>
        </w:numPr>
      </w:pPr>
      <w:r>
        <w:rPr>
          <w:b/>
        </w:rPr>
        <w:t>Denklik Belgesi</w:t>
      </w:r>
    </w:p>
    <w:p w:rsidR="009F7D62" w:rsidRPr="00176D6A" w:rsidRDefault="009F7D62" w:rsidP="009F7D62">
      <w:pPr>
        <w:ind w:left="360"/>
        <w:jc w:val="both"/>
        <w:rPr>
          <w:b/>
        </w:rPr>
      </w:pPr>
      <w:r w:rsidRPr="00176D6A">
        <w:rPr>
          <w:b/>
        </w:rPr>
        <w:t>Mezuniyet ve Transkript Belgesi;</w:t>
      </w:r>
    </w:p>
    <w:p w:rsidR="009F7D62" w:rsidRPr="00176D6A" w:rsidRDefault="009F7D62" w:rsidP="009F7D62">
      <w:pPr>
        <w:numPr>
          <w:ilvl w:val="1"/>
          <w:numId w:val="11"/>
        </w:numPr>
        <w:jc w:val="both"/>
      </w:pPr>
      <w:r w:rsidRPr="00176D6A">
        <w:t xml:space="preserve">Yüksek Öğretim Kurulu tarafından denkliği kabul edilmiş Tezli Yüksek Lisans için 4 yıllık </w:t>
      </w:r>
      <w:r w:rsidRPr="00176D6A">
        <w:rPr>
          <w:b/>
          <w:bCs/>
        </w:rPr>
        <w:t>Lisans,</w:t>
      </w:r>
    </w:p>
    <w:p w:rsidR="009F7D62" w:rsidRPr="00176D6A" w:rsidRDefault="009F7D62" w:rsidP="009F7D62">
      <w:pPr>
        <w:numPr>
          <w:ilvl w:val="1"/>
          <w:numId w:val="11"/>
        </w:numPr>
        <w:jc w:val="both"/>
      </w:pPr>
      <w:r w:rsidRPr="00176D6A">
        <w:t xml:space="preserve">Doktora programına tezli yüksek lisans derecesiyle başvuracakların </w:t>
      </w:r>
      <w:r w:rsidRPr="00176D6A">
        <w:rPr>
          <w:b/>
          <w:bCs/>
        </w:rPr>
        <w:t xml:space="preserve">yüksek lisans diploması </w:t>
      </w:r>
      <w:r w:rsidRPr="00176D6A">
        <w:t>veya mezuniyet belgesi</w:t>
      </w:r>
    </w:p>
    <w:p w:rsidR="009F7D62" w:rsidRPr="00176D6A" w:rsidRDefault="009F7D62" w:rsidP="009F7D62">
      <w:pPr>
        <w:numPr>
          <w:ilvl w:val="1"/>
          <w:numId w:val="11"/>
        </w:numPr>
        <w:jc w:val="both"/>
      </w:pPr>
      <w:r w:rsidRPr="00176D6A">
        <w:t>Notları 100’lü sistem dışında olan adaylar, ayrıca transkriptlerini mezun oldukları kurumdan 100’lü sisteme dönüştürmüş olmaları ve onaylatmaları gerekir. Aksi takdirde YÖK’ün dönüştürülmüş çizelgesi dikkate alınacaktır.</w:t>
      </w:r>
    </w:p>
    <w:p w:rsidR="009F7D62" w:rsidRPr="00176D6A" w:rsidRDefault="009F7D62" w:rsidP="009F7D62">
      <w:pPr>
        <w:numPr>
          <w:ilvl w:val="1"/>
          <w:numId w:val="11"/>
        </w:numPr>
        <w:jc w:val="both"/>
      </w:pPr>
      <w:r w:rsidRPr="00176D6A">
        <w:t xml:space="preserve">Mezuniyet belgeleri ve transkriptler, </w:t>
      </w:r>
      <w:r w:rsidRPr="00176D6A">
        <w:rPr>
          <w:bCs/>
        </w:rPr>
        <w:t xml:space="preserve">mezun olunan ülkenin Eğitim Bakanlığı veya ilgili resmi kurumu tarafından </w:t>
      </w:r>
      <w:r w:rsidR="00176D6A" w:rsidRPr="00176D6A">
        <w:rPr>
          <w:bCs/>
        </w:rPr>
        <w:t>onaylanmış olmalı</w:t>
      </w:r>
      <w:r w:rsidRPr="00176D6A">
        <w:rPr>
          <w:bCs/>
        </w:rPr>
        <w:t xml:space="preserve"> ve noter onaylı Türkçe tercümeleri bulunmalıdır.  </w:t>
      </w:r>
    </w:p>
    <w:p w:rsidR="00A9436F" w:rsidRPr="00176D6A" w:rsidRDefault="006F76A0" w:rsidP="00A9436F">
      <w:pPr>
        <w:numPr>
          <w:ilvl w:val="1"/>
          <w:numId w:val="11"/>
        </w:numPr>
        <w:jc w:val="both"/>
      </w:pPr>
      <w:r w:rsidRPr="00176D6A">
        <w:rPr>
          <w:rFonts w:eastAsia="ヒラギノ明朝 Pro W3"/>
        </w:rPr>
        <w:t>Yabanc</w:t>
      </w:r>
      <w:r w:rsidR="00A9436F" w:rsidRPr="00176D6A">
        <w:rPr>
          <w:rFonts w:eastAsia="ヒラギノ明朝 Pro W3"/>
        </w:rPr>
        <w:t>ı</w:t>
      </w:r>
      <w:r w:rsidRPr="00176D6A">
        <w:rPr>
          <w:rFonts w:eastAsia="ヒラギノ明朝 Pro W3"/>
        </w:rPr>
        <w:t xml:space="preserve"> uyruklu ö</w:t>
      </w:r>
      <w:r w:rsidR="00A9436F" w:rsidRPr="00176D6A">
        <w:rPr>
          <w:rFonts w:eastAsia="ヒラギノ明朝 Pro W3"/>
        </w:rPr>
        <w:t>ğ</w:t>
      </w:r>
      <w:r w:rsidRPr="00176D6A">
        <w:rPr>
          <w:rFonts w:eastAsia="ヒラギノ明朝 Pro W3"/>
        </w:rPr>
        <w:t>rencilerin ana dilleri d</w:t>
      </w:r>
      <w:r w:rsidR="00A9436F" w:rsidRPr="00176D6A">
        <w:rPr>
          <w:rFonts w:eastAsia="ヒラギノ明朝 Pro W3"/>
        </w:rPr>
        <w:t>ışında</w:t>
      </w:r>
      <w:r w:rsidR="00176D6A">
        <w:rPr>
          <w:rFonts w:eastAsia="ヒラギノ明朝 Pro W3"/>
        </w:rPr>
        <w:t xml:space="preserve"> </w:t>
      </w:r>
      <w:r w:rsidR="004C14F7" w:rsidRPr="00176D6A">
        <w:rPr>
          <w:sz w:val="18"/>
          <w:szCs w:val="18"/>
        </w:rPr>
        <w:t xml:space="preserve">İngilizce, Almanca, Fransızca, İtalyanca, İspanyolca, Rusça, Arapça, Çince, Japonca, Farsça dillerinin birinden </w:t>
      </w:r>
      <w:r w:rsidRPr="00176D6A">
        <w:rPr>
          <w:rFonts w:eastAsia="ヒラギノ明朝 Pro W3"/>
        </w:rPr>
        <w:t>ÜDS’ye veya Üniversiteleraras</w:t>
      </w:r>
      <w:r w:rsidR="00A9436F" w:rsidRPr="00176D6A">
        <w:rPr>
          <w:rFonts w:eastAsia="ヒラギノ明朝 Pro W3"/>
        </w:rPr>
        <w:t>ı</w:t>
      </w:r>
      <w:r w:rsidRPr="00176D6A">
        <w:rPr>
          <w:rFonts w:eastAsia="ヒラギノ明朝 Pro W3"/>
        </w:rPr>
        <w:t xml:space="preserve"> Kurulca kabul edilen bir s</w:t>
      </w:r>
      <w:r w:rsidR="00A9436F" w:rsidRPr="00176D6A">
        <w:rPr>
          <w:rFonts w:eastAsia="ヒラギノ明朝 Pro W3"/>
        </w:rPr>
        <w:t>ı</w:t>
      </w:r>
      <w:r w:rsidRPr="00176D6A">
        <w:rPr>
          <w:rFonts w:eastAsia="ヒラギノ明朝 Pro W3"/>
        </w:rPr>
        <w:t>nava girmi</w:t>
      </w:r>
      <w:r w:rsidR="00A9436F" w:rsidRPr="00176D6A">
        <w:rPr>
          <w:rFonts w:eastAsia="ヒラギノ明朝 Pro W3"/>
        </w:rPr>
        <w:t>ş</w:t>
      </w:r>
      <w:r w:rsidRPr="00176D6A">
        <w:rPr>
          <w:rFonts w:eastAsia="ヒラギノ明朝 Pro W3"/>
        </w:rPr>
        <w:t xml:space="preserve"> olmalar</w:t>
      </w:r>
      <w:r w:rsidR="00A9436F" w:rsidRPr="00176D6A">
        <w:rPr>
          <w:rFonts w:eastAsia="ヒラギノ明朝 Pro W3"/>
        </w:rPr>
        <w:t>ı</w:t>
      </w:r>
      <w:r w:rsidRPr="00176D6A">
        <w:rPr>
          <w:rFonts w:eastAsia="ヒラギノ明朝 Pro W3"/>
        </w:rPr>
        <w:t xml:space="preserve"> gerekir.</w:t>
      </w:r>
    </w:p>
    <w:p w:rsidR="00A9436F" w:rsidRPr="00176D6A" w:rsidRDefault="00A9436F" w:rsidP="00A9436F">
      <w:pPr>
        <w:numPr>
          <w:ilvl w:val="1"/>
          <w:numId w:val="11"/>
        </w:numPr>
        <w:jc w:val="both"/>
      </w:pPr>
      <w:r w:rsidRPr="00176D6A">
        <w:t xml:space="preserve">Doktora programına başvuracak yabancı öğrencilerin </w:t>
      </w:r>
      <w:r w:rsidRPr="00176D6A">
        <w:rPr>
          <w:sz w:val="18"/>
          <w:szCs w:val="18"/>
        </w:rPr>
        <w:t xml:space="preserve">İngilizce, Almanca, Fransızca, İtalyanca, İspanyolca, Rusça, Arapça, Çince, Japonca, Farsça dillerinde </w:t>
      </w:r>
      <w:r w:rsidRPr="00176D6A">
        <w:t xml:space="preserve">ÜDS, KPDS, YDS’den </w:t>
      </w:r>
      <w:r w:rsidRPr="00176D6A">
        <w:rPr>
          <w:bCs/>
        </w:rPr>
        <w:t xml:space="preserve">en az 55 puan veya Üniversitelerarası Kurulca kabul edilen bir sınavdan bu puan eşdeğeri bir puanı almaları gerekmektedir. </w:t>
      </w:r>
    </w:p>
    <w:p w:rsidR="00A9436F" w:rsidRPr="00176D6A" w:rsidRDefault="00A9436F" w:rsidP="00A9436F">
      <w:pPr>
        <w:ind w:left="644"/>
        <w:jc w:val="both"/>
        <w:rPr>
          <w:color w:val="FF0000"/>
        </w:rPr>
      </w:pPr>
    </w:p>
    <w:p w:rsidR="009F7D62" w:rsidRPr="00176D6A" w:rsidRDefault="009F7D62" w:rsidP="009F7D62">
      <w:pPr>
        <w:ind w:left="720"/>
        <w:jc w:val="both"/>
      </w:pPr>
    </w:p>
    <w:p w:rsidR="009F7D62" w:rsidRPr="00176D6A" w:rsidRDefault="009F7D62" w:rsidP="009F7D62">
      <w:pPr>
        <w:numPr>
          <w:ilvl w:val="0"/>
          <w:numId w:val="14"/>
        </w:numPr>
        <w:jc w:val="both"/>
      </w:pPr>
      <w:proofErr w:type="spellStart"/>
      <w:r w:rsidRPr="00176D6A">
        <w:rPr>
          <w:b/>
        </w:rPr>
        <w:t>Tükçe</w:t>
      </w:r>
      <w:proofErr w:type="spellEnd"/>
      <w:r w:rsidRPr="00176D6A">
        <w:rPr>
          <w:b/>
        </w:rPr>
        <w:t xml:space="preserve"> Yeterlilik için;</w:t>
      </w:r>
    </w:p>
    <w:p w:rsidR="009F7D62" w:rsidRPr="00176D6A" w:rsidRDefault="009F7D62" w:rsidP="009F7D62">
      <w:pPr>
        <w:pStyle w:val="Default"/>
        <w:spacing w:after="120" w:line="300" w:lineRule="atLeast"/>
        <w:ind w:left="720"/>
        <w:jc w:val="both"/>
        <w:rPr>
          <w:color w:val="auto"/>
          <w:sz w:val="20"/>
          <w:szCs w:val="20"/>
        </w:rPr>
      </w:pPr>
      <w:r w:rsidRPr="00176D6A">
        <w:rPr>
          <w:color w:val="auto"/>
          <w:sz w:val="20"/>
          <w:szCs w:val="20"/>
        </w:rPr>
        <w:t xml:space="preserve">Adayların hem yüksek lisans hem de doktorada Türkçe yeterliği için aşağıdaki şartlardan birini sağlamaları gerekir; </w:t>
      </w:r>
    </w:p>
    <w:p w:rsidR="009F7D62" w:rsidRPr="00176D6A" w:rsidRDefault="009F7D62" w:rsidP="009F7D62">
      <w:pPr>
        <w:pStyle w:val="Default"/>
        <w:spacing w:after="120" w:line="300" w:lineRule="atLeast"/>
        <w:ind w:left="720"/>
        <w:jc w:val="both"/>
        <w:rPr>
          <w:color w:val="auto"/>
          <w:sz w:val="20"/>
          <w:szCs w:val="20"/>
        </w:rPr>
      </w:pPr>
      <w:r w:rsidRPr="00176D6A">
        <w:rPr>
          <w:color w:val="auto"/>
          <w:sz w:val="20"/>
          <w:szCs w:val="20"/>
        </w:rPr>
        <w:t xml:space="preserve">a) TÖMER Türkçe dil sınavından en az 60 puan alması. </w:t>
      </w:r>
    </w:p>
    <w:p w:rsidR="009F7D62" w:rsidRPr="00176D6A" w:rsidRDefault="009F7D62" w:rsidP="009F7D62">
      <w:pPr>
        <w:pStyle w:val="Default"/>
        <w:spacing w:after="120" w:line="300" w:lineRule="atLeast"/>
        <w:ind w:left="720"/>
        <w:jc w:val="both"/>
        <w:rPr>
          <w:color w:val="auto"/>
          <w:sz w:val="20"/>
          <w:szCs w:val="20"/>
        </w:rPr>
      </w:pPr>
      <w:r w:rsidRPr="00176D6A">
        <w:rPr>
          <w:color w:val="auto"/>
          <w:sz w:val="20"/>
          <w:szCs w:val="20"/>
        </w:rPr>
        <w:t xml:space="preserve">b) Türkçe bildiğini belgelemesi. </w:t>
      </w:r>
    </w:p>
    <w:p w:rsidR="009F7D62" w:rsidRPr="00176D6A" w:rsidRDefault="009F7D62" w:rsidP="009F7D62">
      <w:pPr>
        <w:pStyle w:val="Default"/>
        <w:spacing w:after="120" w:line="300" w:lineRule="atLeast"/>
        <w:ind w:left="720"/>
        <w:jc w:val="both"/>
        <w:rPr>
          <w:color w:val="auto"/>
          <w:sz w:val="20"/>
          <w:szCs w:val="20"/>
        </w:rPr>
      </w:pPr>
      <w:r w:rsidRPr="00176D6A">
        <w:rPr>
          <w:color w:val="auto"/>
          <w:sz w:val="20"/>
          <w:szCs w:val="20"/>
        </w:rPr>
        <w:t xml:space="preserve">c) Anadilinin Türkçe olduğunu belgelemesi. </w:t>
      </w:r>
    </w:p>
    <w:p w:rsidR="009F7D62" w:rsidRPr="00176D6A" w:rsidRDefault="009F7D62" w:rsidP="009F7D62">
      <w:pPr>
        <w:pStyle w:val="Default"/>
        <w:spacing w:after="120" w:line="300" w:lineRule="atLeast"/>
        <w:ind w:left="720"/>
        <w:jc w:val="both"/>
        <w:rPr>
          <w:color w:val="auto"/>
          <w:sz w:val="20"/>
          <w:szCs w:val="20"/>
        </w:rPr>
      </w:pPr>
      <w:r w:rsidRPr="00176D6A">
        <w:rPr>
          <w:color w:val="auto"/>
          <w:sz w:val="20"/>
          <w:szCs w:val="20"/>
        </w:rPr>
        <w:t xml:space="preserve">d) Dicle Üniversitesi yetkili birimleri tarafından yapılacak sınavda en az 60 puan alması. </w:t>
      </w:r>
    </w:p>
    <w:p w:rsidR="009F7D62" w:rsidRPr="00176D6A" w:rsidRDefault="009F7D62" w:rsidP="009F7D62">
      <w:pPr>
        <w:spacing w:after="120" w:line="300" w:lineRule="atLeast"/>
        <w:ind w:left="720"/>
        <w:jc w:val="both"/>
      </w:pPr>
      <w:r w:rsidRPr="00176D6A">
        <w:t>(2) Bilimsel başarı düzeyleri programa kabul için yeterli olan, ancak Türkçe dil şartını sağlayamayan adaylar programa kabul edilir ve 1(bir) yıla kadar, dil şartını sağlamak üzere Dicle Üniversitesi Türkçe Eğitim merkezinde veya TÖMER’de eğitim alması için izin verilir. Bu süre içinde dil şartını sağlayan adaylar takip eden dönemde programa kayıt yaptırarak öğrenimlerine devam ederler. Bir yıl içinde dil için gerekli şartları sağlayamayan adaylara EYK kararı ile bir yıl daha izin verilebilir.</w:t>
      </w:r>
    </w:p>
    <w:p w:rsidR="009F7D62" w:rsidRPr="00176D6A" w:rsidRDefault="009F7D62" w:rsidP="009F7D62">
      <w:pPr>
        <w:ind w:left="426"/>
        <w:jc w:val="both"/>
        <w:rPr>
          <w:b/>
          <w:bCs/>
          <w:u w:val="single"/>
        </w:rPr>
      </w:pPr>
      <w:r w:rsidRPr="00176D6A">
        <w:rPr>
          <w:b/>
          <w:bCs/>
          <w:u w:val="single"/>
        </w:rPr>
        <w:t>Değerlendirme</w:t>
      </w:r>
    </w:p>
    <w:p w:rsidR="009F7D62" w:rsidRPr="00176D6A" w:rsidRDefault="009F7D62" w:rsidP="000B052F">
      <w:pPr>
        <w:pStyle w:val="Default"/>
        <w:numPr>
          <w:ilvl w:val="0"/>
          <w:numId w:val="13"/>
        </w:numPr>
        <w:spacing w:after="120" w:line="300" w:lineRule="atLeast"/>
        <w:jc w:val="both"/>
        <w:rPr>
          <w:color w:val="auto"/>
          <w:sz w:val="20"/>
          <w:szCs w:val="20"/>
        </w:rPr>
      </w:pPr>
      <w:r w:rsidRPr="00176D6A">
        <w:rPr>
          <w:color w:val="auto"/>
          <w:sz w:val="20"/>
          <w:szCs w:val="20"/>
        </w:rPr>
        <w:t>Yabancı uyruklu öğrencilerin başvurularının değerlendirmesi; adayların not belgeleri (</w:t>
      </w:r>
      <w:proofErr w:type="spellStart"/>
      <w:r w:rsidRPr="00176D6A">
        <w:rPr>
          <w:color w:val="auto"/>
          <w:sz w:val="20"/>
          <w:szCs w:val="20"/>
        </w:rPr>
        <w:t>Transcript</w:t>
      </w:r>
      <w:proofErr w:type="spellEnd"/>
      <w:r w:rsidRPr="00176D6A">
        <w:rPr>
          <w:color w:val="auto"/>
          <w:sz w:val="20"/>
          <w:szCs w:val="20"/>
        </w:rPr>
        <w:t xml:space="preserve">) esas alınarak yapılır. </w:t>
      </w:r>
    </w:p>
    <w:p w:rsidR="00FF2A71" w:rsidRPr="00176D6A" w:rsidRDefault="00FF2A71" w:rsidP="008C76C0">
      <w:pPr>
        <w:tabs>
          <w:tab w:val="left" w:pos="709"/>
          <w:tab w:val="left" w:pos="3261"/>
          <w:tab w:val="center" w:pos="6237"/>
          <w:tab w:val="center" w:pos="8364"/>
        </w:tabs>
        <w:ind w:left="567" w:hanging="567"/>
        <w:jc w:val="both"/>
        <w:rPr>
          <w:b/>
          <w:sz w:val="22"/>
          <w:szCs w:val="22"/>
          <w:u w:val="single"/>
        </w:rPr>
      </w:pPr>
    </w:p>
    <w:p w:rsidR="00FB751B" w:rsidRPr="00FB751B" w:rsidRDefault="00FB751B" w:rsidP="00FB751B">
      <w:pPr>
        <w:jc w:val="both"/>
        <w:rPr>
          <w:bCs/>
          <w:sz w:val="24"/>
          <w:szCs w:val="24"/>
        </w:rPr>
      </w:pPr>
      <w:r w:rsidRPr="00FB751B">
        <w:rPr>
          <w:sz w:val="24"/>
          <w:szCs w:val="24"/>
        </w:rPr>
        <w:t>Not: YÖK Başkanlığınca yayınlanan yönetmeliğe göre bir aday sadece bir programa kesin kayıt yaptırabilir.</w:t>
      </w:r>
    </w:p>
    <w:p w:rsidR="00E67778" w:rsidRPr="00176D6A" w:rsidRDefault="00E67778" w:rsidP="000B052F">
      <w:pPr>
        <w:jc w:val="both"/>
        <w:rPr>
          <w:sz w:val="28"/>
          <w:szCs w:val="28"/>
        </w:rPr>
      </w:pPr>
    </w:p>
    <w:p w:rsidR="00135EF3" w:rsidRPr="00176D6A" w:rsidRDefault="00135EF3" w:rsidP="00135EF3">
      <w:pPr>
        <w:tabs>
          <w:tab w:val="num" w:pos="540"/>
        </w:tabs>
        <w:spacing w:line="360" w:lineRule="auto"/>
        <w:ind w:left="180"/>
        <w:jc w:val="center"/>
        <w:rPr>
          <w:b/>
          <w:bCs/>
          <w:color w:val="000000"/>
          <w:sz w:val="24"/>
          <w:szCs w:val="24"/>
          <w:u w:val="single"/>
        </w:rPr>
      </w:pPr>
      <w:r w:rsidRPr="00176D6A">
        <w:rPr>
          <w:b/>
          <w:bCs/>
          <w:color w:val="000000"/>
          <w:sz w:val="24"/>
          <w:szCs w:val="24"/>
          <w:u w:val="single"/>
        </w:rPr>
        <w:t>BAŞVURU ADRESİ</w:t>
      </w:r>
    </w:p>
    <w:p w:rsidR="00135EF3" w:rsidRPr="00176D6A" w:rsidRDefault="004D201D" w:rsidP="00135EF3">
      <w:pPr>
        <w:tabs>
          <w:tab w:val="num" w:pos="540"/>
        </w:tabs>
        <w:spacing w:line="360" w:lineRule="auto"/>
        <w:ind w:left="180"/>
        <w:jc w:val="center"/>
        <w:rPr>
          <w:color w:val="000000"/>
          <w:sz w:val="24"/>
          <w:szCs w:val="24"/>
        </w:rPr>
      </w:pPr>
      <w:r w:rsidRPr="00176D6A">
        <w:rPr>
          <w:color w:val="000000"/>
          <w:sz w:val="24"/>
          <w:szCs w:val="24"/>
        </w:rPr>
        <w:t>ÖĞRENCİ</w:t>
      </w:r>
      <w:r w:rsidR="00FF0EEC" w:rsidRPr="00176D6A">
        <w:rPr>
          <w:color w:val="000000"/>
          <w:sz w:val="24"/>
          <w:szCs w:val="24"/>
        </w:rPr>
        <w:t xml:space="preserve"> İŞLERİ DAİRE BAŞKANLIĞI</w:t>
      </w:r>
    </w:p>
    <w:p w:rsidR="00135EF3" w:rsidRPr="00176D6A" w:rsidRDefault="00FF0EEC" w:rsidP="00135EF3">
      <w:pPr>
        <w:tabs>
          <w:tab w:val="num" w:pos="540"/>
        </w:tabs>
        <w:spacing w:line="360" w:lineRule="auto"/>
        <w:ind w:left="180"/>
        <w:jc w:val="center"/>
        <w:rPr>
          <w:color w:val="000000"/>
          <w:sz w:val="24"/>
          <w:szCs w:val="24"/>
        </w:rPr>
      </w:pPr>
      <w:r w:rsidRPr="00176D6A">
        <w:rPr>
          <w:color w:val="000000"/>
          <w:sz w:val="24"/>
          <w:szCs w:val="24"/>
        </w:rPr>
        <w:t>(MERKEZİ ÖĞRENCİ İŞLERİ)</w:t>
      </w:r>
    </w:p>
    <w:p w:rsidR="00135EF3" w:rsidRPr="00176D6A" w:rsidRDefault="00135EF3" w:rsidP="00135EF3">
      <w:pPr>
        <w:tabs>
          <w:tab w:val="num" w:pos="540"/>
        </w:tabs>
        <w:spacing w:line="360" w:lineRule="auto"/>
        <w:ind w:left="180"/>
        <w:jc w:val="center"/>
        <w:rPr>
          <w:sz w:val="24"/>
          <w:szCs w:val="24"/>
        </w:rPr>
      </w:pPr>
      <w:r w:rsidRPr="00176D6A">
        <w:rPr>
          <w:color w:val="000000"/>
          <w:sz w:val="24"/>
          <w:szCs w:val="24"/>
        </w:rPr>
        <w:t>KAMPÜS / DİYARBAKIR</w:t>
      </w:r>
    </w:p>
    <w:p w:rsidR="00135EF3" w:rsidRPr="00176D6A" w:rsidRDefault="00A9436F" w:rsidP="00135EF3">
      <w:pPr>
        <w:tabs>
          <w:tab w:val="num" w:pos="540"/>
        </w:tabs>
        <w:spacing w:line="360" w:lineRule="auto"/>
        <w:ind w:left="180"/>
        <w:jc w:val="center"/>
        <w:rPr>
          <w:sz w:val="24"/>
          <w:szCs w:val="24"/>
        </w:rPr>
      </w:pPr>
      <w:proofErr w:type="gramStart"/>
      <w:r w:rsidRPr="00176D6A">
        <w:rPr>
          <w:sz w:val="24"/>
          <w:szCs w:val="24"/>
        </w:rPr>
        <w:t>04122411010</w:t>
      </w:r>
      <w:proofErr w:type="gramEnd"/>
      <w:r w:rsidR="00135EF3" w:rsidRPr="00176D6A">
        <w:rPr>
          <w:sz w:val="24"/>
          <w:szCs w:val="24"/>
        </w:rPr>
        <w:t xml:space="preserve"> /</w:t>
      </w:r>
      <w:r w:rsidRPr="00176D6A">
        <w:rPr>
          <w:sz w:val="24"/>
          <w:szCs w:val="24"/>
        </w:rPr>
        <w:t>8777</w:t>
      </w:r>
    </w:p>
    <w:p w:rsidR="00E67778" w:rsidRPr="00176D6A" w:rsidRDefault="00E67778" w:rsidP="000B052F">
      <w:pPr>
        <w:jc w:val="both"/>
        <w:rPr>
          <w:sz w:val="28"/>
          <w:szCs w:val="28"/>
        </w:rPr>
      </w:pPr>
    </w:p>
    <w:sectPr w:rsidR="00E67778" w:rsidRPr="00176D6A" w:rsidSect="00601763">
      <w:pgSz w:w="11906" w:h="16838"/>
      <w:pgMar w:top="851" w:right="424"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ヒラギノ明朝 Pro W3">
    <w:altName w:val="MS Mincho"/>
    <w:charset w:val="80"/>
    <w:family w:val="auto"/>
    <w:pitch w:val="variable"/>
    <w:sig w:usb0="00000001" w:usb1="00000000" w:usb2="01000407" w:usb3="00000000" w:csb0="0002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20C6"/>
    <w:multiLevelType w:val="hybridMultilevel"/>
    <w:tmpl w:val="04C664C6"/>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
    <w:nsid w:val="0F321BEA"/>
    <w:multiLevelType w:val="hybridMultilevel"/>
    <w:tmpl w:val="0CE869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5FB02A1"/>
    <w:multiLevelType w:val="hybridMultilevel"/>
    <w:tmpl w:val="44A4C50A"/>
    <w:lvl w:ilvl="0" w:tplc="491AE6F0">
      <w:start w:val="3"/>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
    <w:nsid w:val="1A3F2527"/>
    <w:multiLevelType w:val="hybridMultilevel"/>
    <w:tmpl w:val="09CC59F8"/>
    <w:lvl w:ilvl="0" w:tplc="041F000F">
      <w:start w:val="1"/>
      <w:numFmt w:val="decimal"/>
      <w:lvlText w:val="%1."/>
      <w:lvlJc w:val="left"/>
      <w:pPr>
        <w:ind w:left="360" w:hanging="360"/>
      </w:p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4">
    <w:nsid w:val="1A9046A6"/>
    <w:multiLevelType w:val="hybridMultilevel"/>
    <w:tmpl w:val="05C82CEA"/>
    <w:lvl w:ilvl="0" w:tplc="041F000F">
      <w:start w:val="1"/>
      <w:numFmt w:val="decimal"/>
      <w:lvlText w:val="%1."/>
      <w:lvlJc w:val="left"/>
      <w:pPr>
        <w:ind w:left="360" w:hanging="360"/>
      </w:p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5">
    <w:nsid w:val="221B24E0"/>
    <w:multiLevelType w:val="hybridMultilevel"/>
    <w:tmpl w:val="D63090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2815AB9"/>
    <w:multiLevelType w:val="hybridMultilevel"/>
    <w:tmpl w:val="8CF893A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2A552F2"/>
    <w:multiLevelType w:val="hybridMultilevel"/>
    <w:tmpl w:val="C52CB248"/>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8">
    <w:nsid w:val="238A2DBA"/>
    <w:multiLevelType w:val="hybridMultilevel"/>
    <w:tmpl w:val="47922E88"/>
    <w:lvl w:ilvl="0" w:tplc="5E507AFA">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9">
    <w:nsid w:val="23B803B0"/>
    <w:multiLevelType w:val="hybridMultilevel"/>
    <w:tmpl w:val="AC56DE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3F06438"/>
    <w:multiLevelType w:val="hybridMultilevel"/>
    <w:tmpl w:val="2520C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48662CB"/>
    <w:multiLevelType w:val="hybridMultilevel"/>
    <w:tmpl w:val="B3FAF14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25D21076"/>
    <w:multiLevelType w:val="hybridMultilevel"/>
    <w:tmpl w:val="655879E0"/>
    <w:lvl w:ilvl="0" w:tplc="F9141A82">
      <w:start w:val="1"/>
      <w:numFmt w:val="decimal"/>
      <w:lvlText w:val="%1."/>
      <w:lvlJc w:val="left"/>
      <w:pPr>
        <w:ind w:left="786" w:hanging="360"/>
      </w:pPr>
      <w:rPr>
        <w:rFonts w:asciiTheme="majorBidi" w:eastAsia="Times New Roman" w:hAnsiTheme="majorBidi" w:cstheme="majorBidi"/>
        <w:b w:val="0"/>
        <w:u w:val="none"/>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3">
    <w:nsid w:val="31704137"/>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35C21D9F"/>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644"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385A252A"/>
    <w:multiLevelType w:val="hybridMultilevel"/>
    <w:tmpl w:val="DA94E392"/>
    <w:lvl w:ilvl="0" w:tplc="041F000F">
      <w:start w:val="1"/>
      <w:numFmt w:val="decimal"/>
      <w:lvlText w:val="%1."/>
      <w:lvlJc w:val="left"/>
      <w:pPr>
        <w:tabs>
          <w:tab w:val="num" w:pos="360"/>
        </w:tabs>
        <w:ind w:left="36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6">
    <w:nsid w:val="3FBB1A63"/>
    <w:multiLevelType w:val="hybridMultilevel"/>
    <w:tmpl w:val="CFD491F0"/>
    <w:lvl w:ilvl="0" w:tplc="041F0001">
      <w:start w:val="1"/>
      <w:numFmt w:val="bullet"/>
      <w:lvlText w:val=""/>
      <w:lvlJc w:val="left"/>
      <w:pPr>
        <w:tabs>
          <w:tab w:val="num" w:pos="720"/>
        </w:tabs>
        <w:ind w:left="720" w:hanging="360"/>
      </w:pPr>
      <w:rPr>
        <w:rFonts w:ascii="Symbol" w:hAnsi="Symbol" w:hint="default"/>
      </w:rPr>
    </w:lvl>
    <w:lvl w:ilvl="1" w:tplc="041F0001">
      <w:start w:val="1"/>
      <w:numFmt w:val="bullet"/>
      <w:lvlText w:val=""/>
      <w:lvlJc w:val="left"/>
      <w:pPr>
        <w:tabs>
          <w:tab w:val="num" w:pos="720"/>
        </w:tabs>
        <w:ind w:left="720" w:hanging="360"/>
      </w:pPr>
      <w:rPr>
        <w:rFonts w:ascii="Symbol" w:hAnsi="Symbol"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7">
    <w:nsid w:val="4A085DB6"/>
    <w:multiLevelType w:val="hybridMultilevel"/>
    <w:tmpl w:val="257A1EDA"/>
    <w:lvl w:ilvl="0" w:tplc="0FBE4082">
      <w:start w:val="1"/>
      <w:numFmt w:val="bullet"/>
      <w:lvlText w:val=""/>
      <w:lvlJc w:val="left"/>
      <w:pPr>
        <w:tabs>
          <w:tab w:val="num" w:pos="407"/>
        </w:tabs>
        <w:ind w:left="407" w:hanging="227"/>
      </w:pPr>
      <w:rPr>
        <w:rFonts w:ascii="Symbol" w:hAnsi="Symbol" w:hint="default"/>
      </w:rPr>
    </w:lvl>
    <w:lvl w:ilvl="1" w:tplc="041F0003" w:tentative="1">
      <w:start w:val="1"/>
      <w:numFmt w:val="bullet"/>
      <w:lvlText w:val="o"/>
      <w:lvlJc w:val="left"/>
      <w:pPr>
        <w:tabs>
          <w:tab w:val="num" w:pos="1667"/>
        </w:tabs>
        <w:ind w:left="1667" w:hanging="360"/>
      </w:pPr>
      <w:rPr>
        <w:rFonts w:ascii="Courier New" w:hAnsi="Courier New" w:cs="Courier New" w:hint="default"/>
      </w:rPr>
    </w:lvl>
    <w:lvl w:ilvl="2" w:tplc="041F0005" w:tentative="1">
      <w:start w:val="1"/>
      <w:numFmt w:val="bullet"/>
      <w:lvlText w:val=""/>
      <w:lvlJc w:val="left"/>
      <w:pPr>
        <w:tabs>
          <w:tab w:val="num" w:pos="2387"/>
        </w:tabs>
        <w:ind w:left="2387" w:hanging="360"/>
      </w:pPr>
      <w:rPr>
        <w:rFonts w:ascii="Wingdings" w:hAnsi="Wingdings" w:hint="default"/>
      </w:rPr>
    </w:lvl>
    <w:lvl w:ilvl="3" w:tplc="041F0001" w:tentative="1">
      <w:start w:val="1"/>
      <w:numFmt w:val="bullet"/>
      <w:lvlText w:val=""/>
      <w:lvlJc w:val="left"/>
      <w:pPr>
        <w:tabs>
          <w:tab w:val="num" w:pos="3107"/>
        </w:tabs>
        <w:ind w:left="3107" w:hanging="360"/>
      </w:pPr>
      <w:rPr>
        <w:rFonts w:ascii="Symbol" w:hAnsi="Symbol" w:hint="default"/>
      </w:rPr>
    </w:lvl>
    <w:lvl w:ilvl="4" w:tplc="041F0003" w:tentative="1">
      <w:start w:val="1"/>
      <w:numFmt w:val="bullet"/>
      <w:lvlText w:val="o"/>
      <w:lvlJc w:val="left"/>
      <w:pPr>
        <w:tabs>
          <w:tab w:val="num" w:pos="3827"/>
        </w:tabs>
        <w:ind w:left="3827" w:hanging="360"/>
      </w:pPr>
      <w:rPr>
        <w:rFonts w:ascii="Courier New" w:hAnsi="Courier New" w:cs="Courier New" w:hint="default"/>
      </w:rPr>
    </w:lvl>
    <w:lvl w:ilvl="5" w:tplc="041F0005" w:tentative="1">
      <w:start w:val="1"/>
      <w:numFmt w:val="bullet"/>
      <w:lvlText w:val=""/>
      <w:lvlJc w:val="left"/>
      <w:pPr>
        <w:tabs>
          <w:tab w:val="num" w:pos="4547"/>
        </w:tabs>
        <w:ind w:left="4547" w:hanging="360"/>
      </w:pPr>
      <w:rPr>
        <w:rFonts w:ascii="Wingdings" w:hAnsi="Wingdings" w:hint="default"/>
      </w:rPr>
    </w:lvl>
    <w:lvl w:ilvl="6" w:tplc="041F0001" w:tentative="1">
      <w:start w:val="1"/>
      <w:numFmt w:val="bullet"/>
      <w:lvlText w:val=""/>
      <w:lvlJc w:val="left"/>
      <w:pPr>
        <w:tabs>
          <w:tab w:val="num" w:pos="5267"/>
        </w:tabs>
        <w:ind w:left="5267" w:hanging="360"/>
      </w:pPr>
      <w:rPr>
        <w:rFonts w:ascii="Symbol" w:hAnsi="Symbol" w:hint="default"/>
      </w:rPr>
    </w:lvl>
    <w:lvl w:ilvl="7" w:tplc="041F0003" w:tentative="1">
      <w:start w:val="1"/>
      <w:numFmt w:val="bullet"/>
      <w:lvlText w:val="o"/>
      <w:lvlJc w:val="left"/>
      <w:pPr>
        <w:tabs>
          <w:tab w:val="num" w:pos="5987"/>
        </w:tabs>
        <w:ind w:left="5987" w:hanging="360"/>
      </w:pPr>
      <w:rPr>
        <w:rFonts w:ascii="Courier New" w:hAnsi="Courier New" w:cs="Courier New" w:hint="default"/>
      </w:rPr>
    </w:lvl>
    <w:lvl w:ilvl="8" w:tplc="041F0005" w:tentative="1">
      <w:start w:val="1"/>
      <w:numFmt w:val="bullet"/>
      <w:lvlText w:val=""/>
      <w:lvlJc w:val="left"/>
      <w:pPr>
        <w:tabs>
          <w:tab w:val="num" w:pos="6707"/>
        </w:tabs>
        <w:ind w:left="6707" w:hanging="360"/>
      </w:pPr>
      <w:rPr>
        <w:rFonts w:ascii="Wingdings" w:hAnsi="Wingdings" w:hint="default"/>
      </w:rPr>
    </w:lvl>
  </w:abstractNum>
  <w:abstractNum w:abstractNumId="18">
    <w:nsid w:val="4DCD7FF2"/>
    <w:multiLevelType w:val="hybridMultilevel"/>
    <w:tmpl w:val="7592DF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A693790"/>
    <w:multiLevelType w:val="hybridMultilevel"/>
    <w:tmpl w:val="7700BF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016015A"/>
    <w:multiLevelType w:val="hybridMultilevel"/>
    <w:tmpl w:val="0158EA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530413F"/>
    <w:multiLevelType w:val="hybridMultilevel"/>
    <w:tmpl w:val="8E46BDB4"/>
    <w:lvl w:ilvl="0" w:tplc="0FBE4082">
      <w:start w:val="1"/>
      <w:numFmt w:val="bullet"/>
      <w:lvlText w:val=""/>
      <w:lvlJc w:val="left"/>
      <w:pPr>
        <w:tabs>
          <w:tab w:val="num" w:pos="227"/>
        </w:tabs>
        <w:ind w:left="227" w:hanging="227"/>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660F12A5"/>
    <w:multiLevelType w:val="hybridMultilevel"/>
    <w:tmpl w:val="ED0EDB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71E3F9D"/>
    <w:multiLevelType w:val="hybridMultilevel"/>
    <w:tmpl w:val="622488D0"/>
    <w:lvl w:ilvl="0" w:tplc="041F000F">
      <w:start w:val="1"/>
      <w:numFmt w:val="decimal"/>
      <w:lvlText w:val="%1."/>
      <w:lvlJc w:val="left"/>
      <w:pPr>
        <w:ind w:left="72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24">
    <w:nsid w:val="6BCC3A89"/>
    <w:multiLevelType w:val="hybridMultilevel"/>
    <w:tmpl w:val="5608DD5A"/>
    <w:lvl w:ilvl="0" w:tplc="8A7EA3B0">
      <w:start w:val="1"/>
      <w:numFmt w:val="decimal"/>
      <w:lvlText w:val="%1."/>
      <w:lvlJc w:val="left"/>
      <w:pPr>
        <w:ind w:left="360" w:hanging="360"/>
      </w:pPr>
      <w:rPr>
        <w:rFonts w:cs="Times New Roman"/>
        <w:b w:val="0"/>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25">
    <w:nsid w:val="78D13AF4"/>
    <w:multiLevelType w:val="hybridMultilevel"/>
    <w:tmpl w:val="F0EAE0B8"/>
    <w:lvl w:ilvl="0" w:tplc="2D2AFFD4">
      <w:start w:val="1"/>
      <w:numFmt w:val="decimal"/>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26">
    <w:nsid w:val="7BBD4A86"/>
    <w:multiLevelType w:val="hybridMultilevel"/>
    <w:tmpl w:val="577C93CC"/>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num w:numId="1">
    <w:abstractNumId w:val="25"/>
  </w:num>
  <w:num w:numId="2">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7"/>
  </w:num>
  <w:num w:numId="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4"/>
  </w:num>
  <w:num w:numId="12">
    <w:abstractNumId w:val="13"/>
  </w:num>
  <w:num w:numId="13">
    <w:abstractNumId w:val="10"/>
  </w:num>
  <w:num w:numId="14">
    <w:abstractNumId w:val="6"/>
  </w:num>
  <w:num w:numId="15">
    <w:abstractNumId w:val="4"/>
  </w:num>
  <w:num w:numId="16">
    <w:abstractNumId w:val="3"/>
  </w:num>
  <w:num w:numId="17">
    <w:abstractNumId w:val="26"/>
  </w:num>
  <w:num w:numId="18">
    <w:abstractNumId w:val="7"/>
  </w:num>
  <w:num w:numId="19">
    <w:abstractNumId w:val="18"/>
  </w:num>
  <w:num w:numId="20">
    <w:abstractNumId w:val="0"/>
  </w:num>
  <w:num w:numId="21">
    <w:abstractNumId w:val="20"/>
  </w:num>
  <w:num w:numId="22">
    <w:abstractNumId w:val="22"/>
  </w:num>
  <w:num w:numId="23">
    <w:abstractNumId w:val="12"/>
  </w:num>
  <w:num w:numId="24">
    <w:abstractNumId w:val="8"/>
  </w:num>
  <w:num w:numId="25">
    <w:abstractNumId w:val="9"/>
  </w:num>
  <w:num w:numId="26">
    <w:abstractNumId w:val="1"/>
  </w:num>
  <w:num w:numId="27">
    <w:abstractNumId w:val="1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52F"/>
    <w:rsid w:val="00006924"/>
    <w:rsid w:val="00012F42"/>
    <w:rsid w:val="000138AC"/>
    <w:rsid w:val="0001417D"/>
    <w:rsid w:val="00034F65"/>
    <w:rsid w:val="00035FB0"/>
    <w:rsid w:val="000410BC"/>
    <w:rsid w:val="00044456"/>
    <w:rsid w:val="00044C1D"/>
    <w:rsid w:val="00047F91"/>
    <w:rsid w:val="00050FE2"/>
    <w:rsid w:val="00056DFC"/>
    <w:rsid w:val="000612A0"/>
    <w:rsid w:val="00063938"/>
    <w:rsid w:val="00064567"/>
    <w:rsid w:val="000668EE"/>
    <w:rsid w:val="00072797"/>
    <w:rsid w:val="00072CCB"/>
    <w:rsid w:val="0007440E"/>
    <w:rsid w:val="00085947"/>
    <w:rsid w:val="00087337"/>
    <w:rsid w:val="000A11D8"/>
    <w:rsid w:val="000B052F"/>
    <w:rsid w:val="000B1C3E"/>
    <w:rsid w:val="000B36DE"/>
    <w:rsid w:val="000D4AC6"/>
    <w:rsid w:val="000D4C16"/>
    <w:rsid w:val="000E2D64"/>
    <w:rsid w:val="000F3763"/>
    <w:rsid w:val="0010048A"/>
    <w:rsid w:val="00106B7B"/>
    <w:rsid w:val="00112EC6"/>
    <w:rsid w:val="00121069"/>
    <w:rsid w:val="00123CE5"/>
    <w:rsid w:val="00124F5B"/>
    <w:rsid w:val="0013387C"/>
    <w:rsid w:val="00135EF3"/>
    <w:rsid w:val="00137DE3"/>
    <w:rsid w:val="001404AA"/>
    <w:rsid w:val="00151486"/>
    <w:rsid w:val="00153108"/>
    <w:rsid w:val="00153880"/>
    <w:rsid w:val="0016077C"/>
    <w:rsid w:val="001619DD"/>
    <w:rsid w:val="0016388D"/>
    <w:rsid w:val="00175FB4"/>
    <w:rsid w:val="00176D6A"/>
    <w:rsid w:val="001846DF"/>
    <w:rsid w:val="001863A5"/>
    <w:rsid w:val="001B2A6D"/>
    <w:rsid w:val="001B441A"/>
    <w:rsid w:val="001C1F37"/>
    <w:rsid w:val="001C2E60"/>
    <w:rsid w:val="001C4452"/>
    <w:rsid w:val="001D20E6"/>
    <w:rsid w:val="001D412C"/>
    <w:rsid w:val="001E321B"/>
    <w:rsid w:val="001E6F83"/>
    <w:rsid w:val="001F2622"/>
    <w:rsid w:val="001F38C7"/>
    <w:rsid w:val="001F50CF"/>
    <w:rsid w:val="00200E9E"/>
    <w:rsid w:val="0020137D"/>
    <w:rsid w:val="002019B1"/>
    <w:rsid w:val="00217590"/>
    <w:rsid w:val="002200DA"/>
    <w:rsid w:val="00227D4C"/>
    <w:rsid w:val="002323A7"/>
    <w:rsid w:val="002403CC"/>
    <w:rsid w:val="002406BD"/>
    <w:rsid w:val="00243602"/>
    <w:rsid w:val="002468B7"/>
    <w:rsid w:val="002531B2"/>
    <w:rsid w:val="00270C04"/>
    <w:rsid w:val="0027152F"/>
    <w:rsid w:val="002740A2"/>
    <w:rsid w:val="00277BCB"/>
    <w:rsid w:val="002805B7"/>
    <w:rsid w:val="00280F62"/>
    <w:rsid w:val="002856A9"/>
    <w:rsid w:val="0029289A"/>
    <w:rsid w:val="002931C8"/>
    <w:rsid w:val="00293ED2"/>
    <w:rsid w:val="00297FDE"/>
    <w:rsid w:val="002B434B"/>
    <w:rsid w:val="002C123E"/>
    <w:rsid w:val="002C7B94"/>
    <w:rsid w:val="002D101D"/>
    <w:rsid w:val="002D2AC9"/>
    <w:rsid w:val="0030227B"/>
    <w:rsid w:val="00304121"/>
    <w:rsid w:val="00307F25"/>
    <w:rsid w:val="003202A2"/>
    <w:rsid w:val="0032486A"/>
    <w:rsid w:val="00330B0F"/>
    <w:rsid w:val="00332377"/>
    <w:rsid w:val="00335574"/>
    <w:rsid w:val="00345CC1"/>
    <w:rsid w:val="00351D57"/>
    <w:rsid w:val="0036017E"/>
    <w:rsid w:val="00360A14"/>
    <w:rsid w:val="00362478"/>
    <w:rsid w:val="00364E81"/>
    <w:rsid w:val="003733EC"/>
    <w:rsid w:val="003746B2"/>
    <w:rsid w:val="00381A57"/>
    <w:rsid w:val="00383B96"/>
    <w:rsid w:val="0038736F"/>
    <w:rsid w:val="00395AAB"/>
    <w:rsid w:val="003A0C05"/>
    <w:rsid w:val="003C050F"/>
    <w:rsid w:val="003C245E"/>
    <w:rsid w:val="003C24AD"/>
    <w:rsid w:val="003C3727"/>
    <w:rsid w:val="003E0508"/>
    <w:rsid w:val="003E70F9"/>
    <w:rsid w:val="003F6A76"/>
    <w:rsid w:val="003F7321"/>
    <w:rsid w:val="00401B2B"/>
    <w:rsid w:val="0040473D"/>
    <w:rsid w:val="004101A1"/>
    <w:rsid w:val="00414CC1"/>
    <w:rsid w:val="00415E4C"/>
    <w:rsid w:val="0041637F"/>
    <w:rsid w:val="0042066A"/>
    <w:rsid w:val="004348C8"/>
    <w:rsid w:val="004360A3"/>
    <w:rsid w:val="00441664"/>
    <w:rsid w:val="00442F96"/>
    <w:rsid w:val="00450A4E"/>
    <w:rsid w:val="004512B2"/>
    <w:rsid w:val="0045325A"/>
    <w:rsid w:val="004545A1"/>
    <w:rsid w:val="0045503F"/>
    <w:rsid w:val="004552BC"/>
    <w:rsid w:val="00465327"/>
    <w:rsid w:val="00472F4F"/>
    <w:rsid w:val="004864B8"/>
    <w:rsid w:val="004A063E"/>
    <w:rsid w:val="004A3BAC"/>
    <w:rsid w:val="004A4588"/>
    <w:rsid w:val="004B10BB"/>
    <w:rsid w:val="004B1F07"/>
    <w:rsid w:val="004B3763"/>
    <w:rsid w:val="004C14F7"/>
    <w:rsid w:val="004D201D"/>
    <w:rsid w:val="004D3DDB"/>
    <w:rsid w:val="004D4346"/>
    <w:rsid w:val="004E1D94"/>
    <w:rsid w:val="004E361C"/>
    <w:rsid w:val="004F2B84"/>
    <w:rsid w:val="00504AB6"/>
    <w:rsid w:val="00514B65"/>
    <w:rsid w:val="00520F89"/>
    <w:rsid w:val="00526856"/>
    <w:rsid w:val="005309E4"/>
    <w:rsid w:val="00533D55"/>
    <w:rsid w:val="005345BF"/>
    <w:rsid w:val="00535A9B"/>
    <w:rsid w:val="00536A52"/>
    <w:rsid w:val="00552642"/>
    <w:rsid w:val="0056254A"/>
    <w:rsid w:val="005629A5"/>
    <w:rsid w:val="005701B2"/>
    <w:rsid w:val="00571AB9"/>
    <w:rsid w:val="00583BCA"/>
    <w:rsid w:val="005971BE"/>
    <w:rsid w:val="00597555"/>
    <w:rsid w:val="005A745F"/>
    <w:rsid w:val="005B1F67"/>
    <w:rsid w:val="005D44E4"/>
    <w:rsid w:val="005E27A9"/>
    <w:rsid w:val="005E3F1F"/>
    <w:rsid w:val="005F6516"/>
    <w:rsid w:val="005F7C96"/>
    <w:rsid w:val="00601763"/>
    <w:rsid w:val="0062197B"/>
    <w:rsid w:val="0062549D"/>
    <w:rsid w:val="0062598A"/>
    <w:rsid w:val="00630AE9"/>
    <w:rsid w:val="00632352"/>
    <w:rsid w:val="006401AB"/>
    <w:rsid w:val="006435D1"/>
    <w:rsid w:val="006537A3"/>
    <w:rsid w:val="006575A7"/>
    <w:rsid w:val="00661D4C"/>
    <w:rsid w:val="00664572"/>
    <w:rsid w:val="00664CAF"/>
    <w:rsid w:val="00667D94"/>
    <w:rsid w:val="00672A4C"/>
    <w:rsid w:val="00674800"/>
    <w:rsid w:val="00680105"/>
    <w:rsid w:val="006826C1"/>
    <w:rsid w:val="00685598"/>
    <w:rsid w:val="0068575A"/>
    <w:rsid w:val="00686618"/>
    <w:rsid w:val="00696714"/>
    <w:rsid w:val="006A4D38"/>
    <w:rsid w:val="006A5BE4"/>
    <w:rsid w:val="006B1A29"/>
    <w:rsid w:val="006B220B"/>
    <w:rsid w:val="006B5F1E"/>
    <w:rsid w:val="006B6846"/>
    <w:rsid w:val="006C06B1"/>
    <w:rsid w:val="006C40FB"/>
    <w:rsid w:val="006C5F73"/>
    <w:rsid w:val="006D5C2D"/>
    <w:rsid w:val="006D7483"/>
    <w:rsid w:val="006E739A"/>
    <w:rsid w:val="006F13E3"/>
    <w:rsid w:val="006F1E84"/>
    <w:rsid w:val="006F6294"/>
    <w:rsid w:val="006F76A0"/>
    <w:rsid w:val="0070042B"/>
    <w:rsid w:val="00700739"/>
    <w:rsid w:val="007077F1"/>
    <w:rsid w:val="007167BF"/>
    <w:rsid w:val="00723230"/>
    <w:rsid w:val="00732394"/>
    <w:rsid w:val="007340BB"/>
    <w:rsid w:val="00734D86"/>
    <w:rsid w:val="00735C2A"/>
    <w:rsid w:val="00751F33"/>
    <w:rsid w:val="007541C6"/>
    <w:rsid w:val="00757602"/>
    <w:rsid w:val="00761F37"/>
    <w:rsid w:val="007665A0"/>
    <w:rsid w:val="0076673B"/>
    <w:rsid w:val="00773613"/>
    <w:rsid w:val="00774171"/>
    <w:rsid w:val="007747BB"/>
    <w:rsid w:val="007755FF"/>
    <w:rsid w:val="00775D53"/>
    <w:rsid w:val="00781F33"/>
    <w:rsid w:val="007952AF"/>
    <w:rsid w:val="007A14B7"/>
    <w:rsid w:val="007A15C8"/>
    <w:rsid w:val="007A444A"/>
    <w:rsid w:val="007A74AF"/>
    <w:rsid w:val="007B0D1D"/>
    <w:rsid w:val="007B5807"/>
    <w:rsid w:val="007C0B93"/>
    <w:rsid w:val="007C515D"/>
    <w:rsid w:val="007C7F90"/>
    <w:rsid w:val="007D035C"/>
    <w:rsid w:val="007D43D7"/>
    <w:rsid w:val="007E26FF"/>
    <w:rsid w:val="00801719"/>
    <w:rsid w:val="008029CF"/>
    <w:rsid w:val="00811611"/>
    <w:rsid w:val="0082043E"/>
    <w:rsid w:val="008210B7"/>
    <w:rsid w:val="00826462"/>
    <w:rsid w:val="00826FCF"/>
    <w:rsid w:val="00834C65"/>
    <w:rsid w:val="00835D3B"/>
    <w:rsid w:val="00842774"/>
    <w:rsid w:val="0084364E"/>
    <w:rsid w:val="008610EF"/>
    <w:rsid w:val="008628AA"/>
    <w:rsid w:val="00881091"/>
    <w:rsid w:val="00882C19"/>
    <w:rsid w:val="00895D70"/>
    <w:rsid w:val="008978A0"/>
    <w:rsid w:val="008B1585"/>
    <w:rsid w:val="008B37E3"/>
    <w:rsid w:val="008C24C8"/>
    <w:rsid w:val="008C76C0"/>
    <w:rsid w:val="008D049E"/>
    <w:rsid w:val="008D6B0D"/>
    <w:rsid w:val="008E05B6"/>
    <w:rsid w:val="008E476A"/>
    <w:rsid w:val="008F05F3"/>
    <w:rsid w:val="008F2FC0"/>
    <w:rsid w:val="00900120"/>
    <w:rsid w:val="0090659D"/>
    <w:rsid w:val="00907B34"/>
    <w:rsid w:val="0091010B"/>
    <w:rsid w:val="00910DA0"/>
    <w:rsid w:val="009123EB"/>
    <w:rsid w:val="009140CF"/>
    <w:rsid w:val="0091528D"/>
    <w:rsid w:val="009225BB"/>
    <w:rsid w:val="009230C1"/>
    <w:rsid w:val="00927294"/>
    <w:rsid w:val="00936DB9"/>
    <w:rsid w:val="009403C7"/>
    <w:rsid w:val="0094169E"/>
    <w:rsid w:val="009433A1"/>
    <w:rsid w:val="00950B26"/>
    <w:rsid w:val="00955010"/>
    <w:rsid w:val="009575D3"/>
    <w:rsid w:val="0096756A"/>
    <w:rsid w:val="00975639"/>
    <w:rsid w:val="00987362"/>
    <w:rsid w:val="00987F30"/>
    <w:rsid w:val="00995D09"/>
    <w:rsid w:val="009A520F"/>
    <w:rsid w:val="009B239E"/>
    <w:rsid w:val="009B35AD"/>
    <w:rsid w:val="009B7377"/>
    <w:rsid w:val="009C15B2"/>
    <w:rsid w:val="009C1B54"/>
    <w:rsid w:val="009D103D"/>
    <w:rsid w:val="009E1528"/>
    <w:rsid w:val="009E1597"/>
    <w:rsid w:val="009E618D"/>
    <w:rsid w:val="009F4E48"/>
    <w:rsid w:val="009F75B1"/>
    <w:rsid w:val="009F7D62"/>
    <w:rsid w:val="00A00FBE"/>
    <w:rsid w:val="00A10D34"/>
    <w:rsid w:val="00A16C70"/>
    <w:rsid w:val="00A22020"/>
    <w:rsid w:val="00A2239D"/>
    <w:rsid w:val="00A226C4"/>
    <w:rsid w:val="00A3116A"/>
    <w:rsid w:val="00A31983"/>
    <w:rsid w:val="00A40BE5"/>
    <w:rsid w:val="00A445FB"/>
    <w:rsid w:val="00A514FB"/>
    <w:rsid w:val="00A657F0"/>
    <w:rsid w:val="00A71B3B"/>
    <w:rsid w:val="00A81B32"/>
    <w:rsid w:val="00A9436F"/>
    <w:rsid w:val="00AA0E7B"/>
    <w:rsid w:val="00AA6BC4"/>
    <w:rsid w:val="00AB29FA"/>
    <w:rsid w:val="00AB3157"/>
    <w:rsid w:val="00AB49A0"/>
    <w:rsid w:val="00AC7382"/>
    <w:rsid w:val="00AD0D63"/>
    <w:rsid w:val="00AD77D8"/>
    <w:rsid w:val="00AF633D"/>
    <w:rsid w:val="00AF7335"/>
    <w:rsid w:val="00B011CE"/>
    <w:rsid w:val="00B07DA0"/>
    <w:rsid w:val="00B16955"/>
    <w:rsid w:val="00B202A9"/>
    <w:rsid w:val="00B22D14"/>
    <w:rsid w:val="00B23EE9"/>
    <w:rsid w:val="00B2609D"/>
    <w:rsid w:val="00B33279"/>
    <w:rsid w:val="00B33508"/>
    <w:rsid w:val="00B44CE1"/>
    <w:rsid w:val="00B633E7"/>
    <w:rsid w:val="00B66A41"/>
    <w:rsid w:val="00B765DC"/>
    <w:rsid w:val="00B81BC9"/>
    <w:rsid w:val="00B83D76"/>
    <w:rsid w:val="00B947BE"/>
    <w:rsid w:val="00B9631B"/>
    <w:rsid w:val="00BA1384"/>
    <w:rsid w:val="00BA3DFC"/>
    <w:rsid w:val="00BA6E1A"/>
    <w:rsid w:val="00BA71EC"/>
    <w:rsid w:val="00BA74A5"/>
    <w:rsid w:val="00BB73FE"/>
    <w:rsid w:val="00BC4687"/>
    <w:rsid w:val="00BC4A8C"/>
    <w:rsid w:val="00BC65B3"/>
    <w:rsid w:val="00BC7F16"/>
    <w:rsid w:val="00BD613A"/>
    <w:rsid w:val="00BD7054"/>
    <w:rsid w:val="00BE0CC8"/>
    <w:rsid w:val="00BF1FDD"/>
    <w:rsid w:val="00BF5A22"/>
    <w:rsid w:val="00C030BF"/>
    <w:rsid w:val="00C072B7"/>
    <w:rsid w:val="00C13E87"/>
    <w:rsid w:val="00C168AB"/>
    <w:rsid w:val="00C2406E"/>
    <w:rsid w:val="00C27824"/>
    <w:rsid w:val="00C30C4C"/>
    <w:rsid w:val="00C30E78"/>
    <w:rsid w:val="00C31923"/>
    <w:rsid w:val="00C35118"/>
    <w:rsid w:val="00C37463"/>
    <w:rsid w:val="00C40A1E"/>
    <w:rsid w:val="00C4240F"/>
    <w:rsid w:val="00C51A17"/>
    <w:rsid w:val="00C54190"/>
    <w:rsid w:val="00C54AFE"/>
    <w:rsid w:val="00C60B64"/>
    <w:rsid w:val="00C60DB4"/>
    <w:rsid w:val="00C615A0"/>
    <w:rsid w:val="00C62FA3"/>
    <w:rsid w:val="00C70404"/>
    <w:rsid w:val="00C760D3"/>
    <w:rsid w:val="00CB2D18"/>
    <w:rsid w:val="00CB5279"/>
    <w:rsid w:val="00CC0F0B"/>
    <w:rsid w:val="00CC150C"/>
    <w:rsid w:val="00CD0243"/>
    <w:rsid w:val="00CD0F69"/>
    <w:rsid w:val="00CD5432"/>
    <w:rsid w:val="00CE27BE"/>
    <w:rsid w:val="00CE2F82"/>
    <w:rsid w:val="00D04EC3"/>
    <w:rsid w:val="00D112D4"/>
    <w:rsid w:val="00D20CD2"/>
    <w:rsid w:val="00D22B11"/>
    <w:rsid w:val="00D30C95"/>
    <w:rsid w:val="00D43867"/>
    <w:rsid w:val="00D44B57"/>
    <w:rsid w:val="00D45CD4"/>
    <w:rsid w:val="00D70DE6"/>
    <w:rsid w:val="00D72832"/>
    <w:rsid w:val="00D813A6"/>
    <w:rsid w:val="00D8174E"/>
    <w:rsid w:val="00D87831"/>
    <w:rsid w:val="00D91462"/>
    <w:rsid w:val="00D91D89"/>
    <w:rsid w:val="00D92B67"/>
    <w:rsid w:val="00D93205"/>
    <w:rsid w:val="00DA1D43"/>
    <w:rsid w:val="00DA52D9"/>
    <w:rsid w:val="00DB0435"/>
    <w:rsid w:val="00DB4D7B"/>
    <w:rsid w:val="00DC0137"/>
    <w:rsid w:val="00DC1F49"/>
    <w:rsid w:val="00DC2283"/>
    <w:rsid w:val="00DC4591"/>
    <w:rsid w:val="00DC4A94"/>
    <w:rsid w:val="00DD147F"/>
    <w:rsid w:val="00DD1D74"/>
    <w:rsid w:val="00DD6445"/>
    <w:rsid w:val="00DD67AA"/>
    <w:rsid w:val="00DE0504"/>
    <w:rsid w:val="00DE15C1"/>
    <w:rsid w:val="00DE6A89"/>
    <w:rsid w:val="00DE726D"/>
    <w:rsid w:val="00DF2BD5"/>
    <w:rsid w:val="00DF34BE"/>
    <w:rsid w:val="00DF542A"/>
    <w:rsid w:val="00DF5DC9"/>
    <w:rsid w:val="00E00F0C"/>
    <w:rsid w:val="00E04273"/>
    <w:rsid w:val="00E04CDC"/>
    <w:rsid w:val="00E077CA"/>
    <w:rsid w:val="00E10009"/>
    <w:rsid w:val="00E108A9"/>
    <w:rsid w:val="00E15FB6"/>
    <w:rsid w:val="00E1714D"/>
    <w:rsid w:val="00E27647"/>
    <w:rsid w:val="00E27693"/>
    <w:rsid w:val="00E329C7"/>
    <w:rsid w:val="00E51694"/>
    <w:rsid w:val="00E53415"/>
    <w:rsid w:val="00E537AE"/>
    <w:rsid w:val="00E67778"/>
    <w:rsid w:val="00E71201"/>
    <w:rsid w:val="00E7211C"/>
    <w:rsid w:val="00E74743"/>
    <w:rsid w:val="00E747FC"/>
    <w:rsid w:val="00E76FAA"/>
    <w:rsid w:val="00E81ED9"/>
    <w:rsid w:val="00E8358A"/>
    <w:rsid w:val="00E85897"/>
    <w:rsid w:val="00E9269B"/>
    <w:rsid w:val="00E940E2"/>
    <w:rsid w:val="00EA3A2A"/>
    <w:rsid w:val="00EA3E9C"/>
    <w:rsid w:val="00EA651B"/>
    <w:rsid w:val="00EB3422"/>
    <w:rsid w:val="00EB3F3B"/>
    <w:rsid w:val="00EC1381"/>
    <w:rsid w:val="00EC385A"/>
    <w:rsid w:val="00EC3BC4"/>
    <w:rsid w:val="00EC4EB3"/>
    <w:rsid w:val="00ED00F6"/>
    <w:rsid w:val="00ED2F6C"/>
    <w:rsid w:val="00EE44A7"/>
    <w:rsid w:val="00EF357D"/>
    <w:rsid w:val="00F048F4"/>
    <w:rsid w:val="00F063CB"/>
    <w:rsid w:val="00F106C9"/>
    <w:rsid w:val="00F12EB8"/>
    <w:rsid w:val="00F22F2A"/>
    <w:rsid w:val="00F31604"/>
    <w:rsid w:val="00F41D9D"/>
    <w:rsid w:val="00F43F2B"/>
    <w:rsid w:val="00F51B4F"/>
    <w:rsid w:val="00F51F73"/>
    <w:rsid w:val="00F64C27"/>
    <w:rsid w:val="00F64F15"/>
    <w:rsid w:val="00F65224"/>
    <w:rsid w:val="00F71F92"/>
    <w:rsid w:val="00F73199"/>
    <w:rsid w:val="00F76F59"/>
    <w:rsid w:val="00F81479"/>
    <w:rsid w:val="00F90AE7"/>
    <w:rsid w:val="00F911DE"/>
    <w:rsid w:val="00F93904"/>
    <w:rsid w:val="00FA5AA5"/>
    <w:rsid w:val="00FB62AF"/>
    <w:rsid w:val="00FB751B"/>
    <w:rsid w:val="00FC2F4F"/>
    <w:rsid w:val="00FC5798"/>
    <w:rsid w:val="00FD37B3"/>
    <w:rsid w:val="00FF0EEC"/>
    <w:rsid w:val="00FF2A7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F37"/>
    <w:pPr>
      <w:spacing w:after="0" w:line="240" w:lineRule="auto"/>
    </w:pPr>
    <w:rPr>
      <w:rFonts w:ascii="Times New Roman" w:eastAsia="Times New Roman" w:hAnsi="Times New Roman" w:cs="Times New Roman"/>
      <w:sz w:val="20"/>
      <w:szCs w:val="20"/>
      <w:lang w:eastAsia="tr-TR"/>
    </w:rPr>
  </w:style>
  <w:style w:type="paragraph" w:styleId="Balk9">
    <w:name w:val="heading 9"/>
    <w:basedOn w:val="Normal"/>
    <w:next w:val="Normal"/>
    <w:link w:val="Balk9Char"/>
    <w:qFormat/>
    <w:rsid w:val="008C76C0"/>
    <w:pPr>
      <w:keepNext/>
      <w:jc w:val="both"/>
      <w:outlineLvl w:val="8"/>
    </w:pPr>
    <w:rPr>
      <w:b/>
      <w:sz w:val="18"/>
      <w:u w:val="single"/>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qFormat/>
    <w:rsid w:val="002403CC"/>
    <w:rPr>
      <w:b/>
      <w:bCs/>
    </w:rPr>
  </w:style>
  <w:style w:type="character" w:styleId="Kpr">
    <w:name w:val="Hyperlink"/>
    <w:basedOn w:val="VarsaylanParagrafYazTipi"/>
    <w:uiPriority w:val="99"/>
    <w:unhideWhenUsed/>
    <w:rsid w:val="002403CC"/>
    <w:rPr>
      <w:color w:val="0000FF"/>
      <w:u w:val="single"/>
    </w:rPr>
  </w:style>
  <w:style w:type="paragraph" w:styleId="ListeParagraf">
    <w:name w:val="List Paragraph"/>
    <w:basedOn w:val="Normal"/>
    <w:uiPriority w:val="34"/>
    <w:qFormat/>
    <w:rsid w:val="006E739A"/>
    <w:pPr>
      <w:ind w:left="720"/>
      <w:contextualSpacing/>
    </w:pPr>
  </w:style>
  <w:style w:type="character" w:customStyle="1" w:styleId="Balk9Char">
    <w:name w:val="Başlık 9 Char"/>
    <w:basedOn w:val="VarsaylanParagrafYazTipi"/>
    <w:link w:val="Balk9"/>
    <w:rsid w:val="008C76C0"/>
    <w:rPr>
      <w:rFonts w:ascii="Times New Roman" w:eastAsia="Times New Roman" w:hAnsi="Times New Roman" w:cs="Times New Roman"/>
      <w:b/>
      <w:sz w:val="18"/>
      <w:szCs w:val="20"/>
      <w:u w:val="single"/>
      <w:lang w:val="en-US" w:eastAsia="tr-TR"/>
    </w:rPr>
  </w:style>
  <w:style w:type="paragraph" w:customStyle="1" w:styleId="Default">
    <w:name w:val="Default"/>
    <w:uiPriority w:val="99"/>
    <w:rsid w:val="008C76C0"/>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paragraph" w:customStyle="1" w:styleId="msolistparagraph0">
    <w:name w:val="msolistparagraph"/>
    <w:basedOn w:val="Normal"/>
    <w:uiPriority w:val="99"/>
    <w:rsid w:val="00B16955"/>
    <w:pPr>
      <w:ind w:left="720"/>
      <w:contextualSpacing/>
    </w:pPr>
    <w:rPr>
      <w:sz w:val="24"/>
      <w:szCs w:val="24"/>
    </w:rPr>
  </w:style>
  <w:style w:type="paragraph" w:styleId="BalonMetni">
    <w:name w:val="Balloon Text"/>
    <w:basedOn w:val="Normal"/>
    <w:link w:val="BalonMetniChar"/>
    <w:uiPriority w:val="99"/>
    <w:semiHidden/>
    <w:unhideWhenUsed/>
    <w:rsid w:val="005F7C96"/>
    <w:rPr>
      <w:rFonts w:ascii="Tahoma" w:hAnsi="Tahoma" w:cs="Tahoma"/>
      <w:sz w:val="16"/>
      <w:szCs w:val="16"/>
    </w:rPr>
  </w:style>
  <w:style w:type="character" w:customStyle="1" w:styleId="BalonMetniChar">
    <w:name w:val="Balon Metni Char"/>
    <w:basedOn w:val="VarsaylanParagrafYazTipi"/>
    <w:link w:val="BalonMetni"/>
    <w:uiPriority w:val="99"/>
    <w:semiHidden/>
    <w:rsid w:val="005F7C96"/>
    <w:rPr>
      <w:rFonts w:ascii="Tahoma" w:eastAsia="Times New Roman" w:hAnsi="Tahoma" w:cs="Tahoma"/>
      <w:sz w:val="16"/>
      <w:szCs w:val="16"/>
      <w:lang w:eastAsia="tr-TR"/>
    </w:rPr>
  </w:style>
  <w:style w:type="paragraph" w:styleId="AralkYok">
    <w:name w:val="No Spacing"/>
    <w:uiPriority w:val="1"/>
    <w:qFormat/>
    <w:rsid w:val="004D201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F37"/>
    <w:pPr>
      <w:spacing w:after="0" w:line="240" w:lineRule="auto"/>
    </w:pPr>
    <w:rPr>
      <w:rFonts w:ascii="Times New Roman" w:eastAsia="Times New Roman" w:hAnsi="Times New Roman" w:cs="Times New Roman"/>
      <w:sz w:val="20"/>
      <w:szCs w:val="20"/>
      <w:lang w:eastAsia="tr-TR"/>
    </w:rPr>
  </w:style>
  <w:style w:type="paragraph" w:styleId="Balk9">
    <w:name w:val="heading 9"/>
    <w:basedOn w:val="Normal"/>
    <w:next w:val="Normal"/>
    <w:link w:val="Balk9Char"/>
    <w:qFormat/>
    <w:rsid w:val="008C76C0"/>
    <w:pPr>
      <w:keepNext/>
      <w:jc w:val="both"/>
      <w:outlineLvl w:val="8"/>
    </w:pPr>
    <w:rPr>
      <w:b/>
      <w:sz w:val="18"/>
      <w:u w:val="single"/>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qFormat/>
    <w:rsid w:val="002403CC"/>
    <w:rPr>
      <w:b/>
      <w:bCs/>
    </w:rPr>
  </w:style>
  <w:style w:type="character" w:styleId="Kpr">
    <w:name w:val="Hyperlink"/>
    <w:basedOn w:val="VarsaylanParagrafYazTipi"/>
    <w:uiPriority w:val="99"/>
    <w:unhideWhenUsed/>
    <w:rsid w:val="002403CC"/>
    <w:rPr>
      <w:color w:val="0000FF"/>
      <w:u w:val="single"/>
    </w:rPr>
  </w:style>
  <w:style w:type="paragraph" w:styleId="ListeParagraf">
    <w:name w:val="List Paragraph"/>
    <w:basedOn w:val="Normal"/>
    <w:uiPriority w:val="34"/>
    <w:qFormat/>
    <w:rsid w:val="006E739A"/>
    <w:pPr>
      <w:ind w:left="720"/>
      <w:contextualSpacing/>
    </w:pPr>
  </w:style>
  <w:style w:type="character" w:customStyle="1" w:styleId="Balk9Char">
    <w:name w:val="Başlık 9 Char"/>
    <w:basedOn w:val="VarsaylanParagrafYazTipi"/>
    <w:link w:val="Balk9"/>
    <w:rsid w:val="008C76C0"/>
    <w:rPr>
      <w:rFonts w:ascii="Times New Roman" w:eastAsia="Times New Roman" w:hAnsi="Times New Roman" w:cs="Times New Roman"/>
      <w:b/>
      <w:sz w:val="18"/>
      <w:szCs w:val="20"/>
      <w:u w:val="single"/>
      <w:lang w:val="en-US" w:eastAsia="tr-TR"/>
    </w:rPr>
  </w:style>
  <w:style w:type="paragraph" w:customStyle="1" w:styleId="Default">
    <w:name w:val="Default"/>
    <w:uiPriority w:val="99"/>
    <w:rsid w:val="008C76C0"/>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paragraph" w:customStyle="1" w:styleId="msolistparagraph0">
    <w:name w:val="msolistparagraph"/>
    <w:basedOn w:val="Normal"/>
    <w:uiPriority w:val="99"/>
    <w:rsid w:val="00B16955"/>
    <w:pPr>
      <w:ind w:left="720"/>
      <w:contextualSpacing/>
    </w:pPr>
    <w:rPr>
      <w:sz w:val="24"/>
      <w:szCs w:val="24"/>
    </w:rPr>
  </w:style>
  <w:style w:type="paragraph" w:styleId="BalonMetni">
    <w:name w:val="Balloon Text"/>
    <w:basedOn w:val="Normal"/>
    <w:link w:val="BalonMetniChar"/>
    <w:uiPriority w:val="99"/>
    <w:semiHidden/>
    <w:unhideWhenUsed/>
    <w:rsid w:val="005F7C96"/>
    <w:rPr>
      <w:rFonts w:ascii="Tahoma" w:hAnsi="Tahoma" w:cs="Tahoma"/>
      <w:sz w:val="16"/>
      <w:szCs w:val="16"/>
    </w:rPr>
  </w:style>
  <w:style w:type="character" w:customStyle="1" w:styleId="BalonMetniChar">
    <w:name w:val="Balon Metni Char"/>
    <w:basedOn w:val="VarsaylanParagrafYazTipi"/>
    <w:link w:val="BalonMetni"/>
    <w:uiPriority w:val="99"/>
    <w:semiHidden/>
    <w:rsid w:val="005F7C96"/>
    <w:rPr>
      <w:rFonts w:ascii="Tahoma" w:eastAsia="Times New Roman" w:hAnsi="Tahoma" w:cs="Tahoma"/>
      <w:sz w:val="16"/>
      <w:szCs w:val="16"/>
      <w:lang w:eastAsia="tr-TR"/>
    </w:rPr>
  </w:style>
  <w:style w:type="paragraph" w:styleId="AralkYok">
    <w:name w:val="No Spacing"/>
    <w:uiPriority w:val="1"/>
    <w:qFormat/>
    <w:rsid w:val="004D201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91920">
      <w:bodyDiv w:val="1"/>
      <w:marLeft w:val="0"/>
      <w:marRight w:val="0"/>
      <w:marTop w:val="0"/>
      <w:marBottom w:val="0"/>
      <w:divBdr>
        <w:top w:val="none" w:sz="0" w:space="0" w:color="auto"/>
        <w:left w:val="none" w:sz="0" w:space="0" w:color="auto"/>
        <w:bottom w:val="none" w:sz="0" w:space="0" w:color="auto"/>
        <w:right w:val="none" w:sz="0" w:space="0" w:color="auto"/>
      </w:divBdr>
    </w:div>
    <w:div w:id="327900639">
      <w:bodyDiv w:val="1"/>
      <w:marLeft w:val="0"/>
      <w:marRight w:val="0"/>
      <w:marTop w:val="0"/>
      <w:marBottom w:val="0"/>
      <w:divBdr>
        <w:top w:val="none" w:sz="0" w:space="0" w:color="auto"/>
        <w:left w:val="none" w:sz="0" w:space="0" w:color="auto"/>
        <w:bottom w:val="none" w:sz="0" w:space="0" w:color="auto"/>
        <w:right w:val="none" w:sz="0" w:space="0" w:color="auto"/>
      </w:divBdr>
    </w:div>
    <w:div w:id="429161430">
      <w:bodyDiv w:val="1"/>
      <w:marLeft w:val="0"/>
      <w:marRight w:val="0"/>
      <w:marTop w:val="0"/>
      <w:marBottom w:val="0"/>
      <w:divBdr>
        <w:top w:val="none" w:sz="0" w:space="0" w:color="auto"/>
        <w:left w:val="none" w:sz="0" w:space="0" w:color="auto"/>
        <w:bottom w:val="none" w:sz="0" w:space="0" w:color="auto"/>
        <w:right w:val="none" w:sz="0" w:space="0" w:color="auto"/>
      </w:divBdr>
    </w:div>
    <w:div w:id="919481593">
      <w:bodyDiv w:val="1"/>
      <w:marLeft w:val="0"/>
      <w:marRight w:val="0"/>
      <w:marTop w:val="0"/>
      <w:marBottom w:val="0"/>
      <w:divBdr>
        <w:top w:val="none" w:sz="0" w:space="0" w:color="auto"/>
        <w:left w:val="none" w:sz="0" w:space="0" w:color="auto"/>
        <w:bottom w:val="none" w:sz="0" w:space="0" w:color="auto"/>
        <w:right w:val="none" w:sz="0" w:space="0" w:color="auto"/>
      </w:divBdr>
    </w:div>
    <w:div w:id="1096632480">
      <w:bodyDiv w:val="1"/>
      <w:marLeft w:val="0"/>
      <w:marRight w:val="0"/>
      <w:marTop w:val="0"/>
      <w:marBottom w:val="0"/>
      <w:divBdr>
        <w:top w:val="none" w:sz="0" w:space="0" w:color="auto"/>
        <w:left w:val="none" w:sz="0" w:space="0" w:color="auto"/>
        <w:bottom w:val="none" w:sz="0" w:space="0" w:color="auto"/>
        <w:right w:val="none" w:sz="0" w:space="0" w:color="auto"/>
      </w:divBdr>
    </w:div>
    <w:div w:id="1232157969">
      <w:bodyDiv w:val="1"/>
      <w:marLeft w:val="0"/>
      <w:marRight w:val="0"/>
      <w:marTop w:val="0"/>
      <w:marBottom w:val="0"/>
      <w:divBdr>
        <w:top w:val="none" w:sz="0" w:space="0" w:color="auto"/>
        <w:left w:val="none" w:sz="0" w:space="0" w:color="auto"/>
        <w:bottom w:val="none" w:sz="0" w:space="0" w:color="auto"/>
        <w:right w:val="none" w:sz="0" w:space="0" w:color="auto"/>
      </w:divBdr>
    </w:div>
    <w:div w:id="1335373779">
      <w:bodyDiv w:val="1"/>
      <w:marLeft w:val="0"/>
      <w:marRight w:val="0"/>
      <w:marTop w:val="0"/>
      <w:marBottom w:val="0"/>
      <w:divBdr>
        <w:top w:val="none" w:sz="0" w:space="0" w:color="auto"/>
        <w:left w:val="none" w:sz="0" w:space="0" w:color="auto"/>
        <w:bottom w:val="none" w:sz="0" w:space="0" w:color="auto"/>
        <w:right w:val="none" w:sz="0" w:space="0" w:color="auto"/>
      </w:divBdr>
    </w:div>
    <w:div w:id="1451052714">
      <w:bodyDiv w:val="1"/>
      <w:marLeft w:val="0"/>
      <w:marRight w:val="0"/>
      <w:marTop w:val="0"/>
      <w:marBottom w:val="0"/>
      <w:divBdr>
        <w:top w:val="none" w:sz="0" w:space="0" w:color="auto"/>
        <w:left w:val="none" w:sz="0" w:space="0" w:color="auto"/>
        <w:bottom w:val="none" w:sz="0" w:space="0" w:color="auto"/>
        <w:right w:val="none" w:sz="0" w:space="0" w:color="auto"/>
      </w:divBdr>
    </w:div>
    <w:div w:id="1922174513">
      <w:bodyDiv w:val="1"/>
      <w:marLeft w:val="0"/>
      <w:marRight w:val="0"/>
      <w:marTop w:val="0"/>
      <w:marBottom w:val="0"/>
      <w:divBdr>
        <w:top w:val="none" w:sz="0" w:space="0" w:color="auto"/>
        <w:left w:val="none" w:sz="0" w:space="0" w:color="auto"/>
        <w:bottom w:val="none" w:sz="0" w:space="0" w:color="auto"/>
        <w:right w:val="none" w:sz="0" w:space="0" w:color="auto"/>
      </w:divBdr>
    </w:div>
    <w:div w:id="201202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F90E6-6369-459E-8ABF-A9867741B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2864</Words>
  <Characters>16330</Characters>
  <Application>Microsoft Office Word</Application>
  <DocSecurity>0</DocSecurity>
  <Lines>136</Lines>
  <Paragraphs>38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 ® 2010 | Katilimsiz.Com</Company>
  <LinksUpToDate>false</LinksUpToDate>
  <CharactersWithSpaces>19156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turgay</cp:lastModifiedBy>
  <cp:revision>2</cp:revision>
  <cp:lastPrinted>2016-06-24T14:30:00Z</cp:lastPrinted>
  <dcterms:created xsi:type="dcterms:W3CDTF">2016-07-10T16:10:00Z</dcterms:created>
  <dcterms:modified xsi:type="dcterms:W3CDTF">2016-07-10T16:10:00Z</dcterms:modified>
</cp:coreProperties>
</file>